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B1DDB" w14:textId="77777777" w:rsidR="00C60BBE" w:rsidRDefault="00DA3909">
      <w:pPr>
        <w:pStyle w:val="26"/>
        <w:jc w:val="right"/>
      </w:pPr>
      <w:r>
        <w:t>/</w:t>
      </w: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4862"/>
        <w:gridCol w:w="4493"/>
      </w:tblGrid>
      <w:tr w:rsidR="00C60BBE" w14:paraId="1EBEAB60" w14:textId="77777777">
        <w:trPr>
          <w:trHeight w:val="2486"/>
        </w:trPr>
        <w:tc>
          <w:tcPr>
            <w:tcW w:w="4861" w:type="dxa"/>
          </w:tcPr>
          <w:p w14:paraId="3AD53F43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>
              <w:rPr>
                <w:rFonts w:ascii="Liberation Serif" w:eastAsia="SimSun" w:hAnsi="Liberation Serif" w:cs="Liberation Serif"/>
              </w:rPr>
              <w:t>Согласовано:</w:t>
            </w:r>
          </w:p>
          <w:p w14:paraId="21E8CBFA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  <w:r>
              <w:rPr>
                <w:rFonts w:ascii="Liberation Serif" w:eastAsia="SimSun" w:hAnsi="Liberation Serif" w:cs="Liberation Serif"/>
                <w:i/>
              </w:rPr>
              <w:t>Должность</w:t>
            </w:r>
          </w:p>
          <w:p w14:paraId="7AE5F91A" w14:textId="77777777" w:rsidR="00C60BBE" w:rsidRDefault="00C60BBE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</w:p>
          <w:p w14:paraId="63925EFE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>
              <w:rPr>
                <w:rFonts w:ascii="Liberation Serif" w:eastAsia="SimSun" w:hAnsi="Liberation Serif" w:cs="Liberation Serif"/>
              </w:rPr>
              <w:t>__________________ (И.О.Ф.) «__</w:t>
            </w:r>
            <w:proofErr w:type="gramStart"/>
            <w:r>
              <w:rPr>
                <w:rFonts w:ascii="Liberation Serif" w:eastAsia="SimSun" w:hAnsi="Liberation Serif" w:cs="Liberation Serif"/>
              </w:rPr>
              <w:t>_»_</w:t>
            </w:r>
            <w:proofErr w:type="gramEnd"/>
            <w:r>
              <w:rPr>
                <w:rFonts w:ascii="Liberation Serif" w:eastAsia="SimSun" w:hAnsi="Liberation Serif" w:cs="Liberation Serif"/>
              </w:rPr>
              <w:t>_____________ 202__г.</w:t>
            </w:r>
          </w:p>
        </w:tc>
        <w:tc>
          <w:tcPr>
            <w:tcW w:w="4493" w:type="dxa"/>
          </w:tcPr>
          <w:p w14:paraId="01531C8E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>
              <w:rPr>
                <w:rFonts w:ascii="Liberation Serif" w:eastAsia="SimSun" w:hAnsi="Liberation Serif" w:cs="Liberation Serif"/>
              </w:rPr>
              <w:t>Утверждаю:</w:t>
            </w:r>
          </w:p>
          <w:p w14:paraId="6C7B24BD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  <w:r>
              <w:rPr>
                <w:rFonts w:ascii="Liberation Serif" w:eastAsia="SimSun" w:hAnsi="Liberation Serif" w:cs="Liberation Serif"/>
                <w:i/>
              </w:rPr>
              <w:t>Должность</w:t>
            </w:r>
          </w:p>
          <w:p w14:paraId="4B3D467F" w14:textId="77777777" w:rsidR="00C60BBE" w:rsidRDefault="00C60BBE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</w:p>
          <w:p w14:paraId="08C64171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  <w:bCs/>
              </w:rPr>
            </w:pPr>
            <w:r>
              <w:rPr>
                <w:rFonts w:ascii="Liberation Serif" w:eastAsia="SimSun" w:hAnsi="Liberation Serif" w:cs="Liberation Serif"/>
                <w:bCs/>
              </w:rPr>
              <w:t xml:space="preserve">_________________ </w:t>
            </w:r>
            <w:r>
              <w:rPr>
                <w:rFonts w:ascii="Liberation Serif" w:eastAsia="SimSun" w:hAnsi="Liberation Serif" w:cs="Liberation Serif"/>
              </w:rPr>
              <w:t>(И.О.Ф.)</w:t>
            </w:r>
          </w:p>
          <w:p w14:paraId="38C95495" w14:textId="77777777" w:rsidR="00C60BBE" w:rsidRDefault="00DA3909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>
              <w:rPr>
                <w:rFonts w:ascii="Liberation Serif" w:eastAsia="SimSun" w:hAnsi="Liberation Serif" w:cs="Liberation Serif"/>
              </w:rPr>
              <w:t>«__</w:t>
            </w:r>
            <w:proofErr w:type="gramStart"/>
            <w:r>
              <w:rPr>
                <w:rFonts w:ascii="Liberation Serif" w:eastAsia="SimSun" w:hAnsi="Liberation Serif" w:cs="Liberation Serif"/>
              </w:rPr>
              <w:t>_»_</w:t>
            </w:r>
            <w:proofErr w:type="gramEnd"/>
            <w:r>
              <w:rPr>
                <w:rFonts w:ascii="Liberation Serif" w:eastAsia="SimSun" w:hAnsi="Liberation Serif" w:cs="Liberation Serif"/>
              </w:rPr>
              <w:t>_____________ 202__г.</w:t>
            </w:r>
          </w:p>
        </w:tc>
      </w:tr>
    </w:tbl>
    <w:p w14:paraId="13C15426" w14:textId="77777777" w:rsidR="00C60BBE" w:rsidRDefault="00DA3909">
      <w:pPr>
        <w:pStyle w:val="2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ТЕХНИЧЕСКОЕ ЗАДАНИЕ</w:t>
      </w:r>
    </w:p>
    <w:p w14:paraId="7AC5FA36" w14:textId="77777777" w:rsidR="00C60BBE" w:rsidRDefault="00DA3909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 оказание услуг по аренде онлайн-касс со встроенными фискальными накопителями</w:t>
      </w:r>
    </w:p>
    <w:p w14:paraId="181CE39A" w14:textId="77777777" w:rsidR="00C60BBE" w:rsidRDefault="00C60BBE">
      <w:pPr>
        <w:ind w:left="360"/>
        <w:jc w:val="center"/>
        <w:rPr>
          <w:rFonts w:ascii="Liberation Serif" w:hAnsi="Liberation Serif" w:cs="Liberation Serif"/>
          <w:b/>
          <w:bCs/>
        </w:rPr>
      </w:pPr>
    </w:p>
    <w:p w14:paraId="275459B2" w14:textId="77777777" w:rsidR="00C60BBE" w:rsidRDefault="00DA3909" w:rsidP="00C81EC6">
      <w:pPr>
        <w:numPr>
          <w:ilvl w:val="0"/>
          <w:numId w:val="1"/>
        </w:numPr>
        <w:ind w:left="0" w:firstLine="0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НАИМЕНОВАНИЕ УСЛУГ:</w:t>
      </w:r>
    </w:p>
    <w:p w14:paraId="6A01D7D4" w14:textId="01582F6B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Оказание услуг по аренде онлайн-касс со встроенными фискальными накопителями, замене фискальных накопителей и передаче фискальных данных.</w:t>
      </w:r>
    </w:p>
    <w:p w14:paraId="4E29F540" w14:textId="77777777" w:rsidR="00C81EC6" w:rsidRDefault="00C81EC6" w:rsidP="00C81EC6">
      <w:pPr>
        <w:jc w:val="both"/>
        <w:rPr>
          <w:rFonts w:ascii="Liberation Serif" w:hAnsi="Liberation Serif" w:cs="Liberation Serif"/>
        </w:rPr>
      </w:pPr>
    </w:p>
    <w:p w14:paraId="63C1DBDF" w14:textId="77777777" w:rsidR="00C60BBE" w:rsidRDefault="00DA3909" w:rsidP="00C81EC6">
      <w:pPr>
        <w:numPr>
          <w:ilvl w:val="0"/>
          <w:numId w:val="1"/>
        </w:numPr>
        <w:ind w:left="0" w:firstLine="0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ОБЩИЕ ТРЕБОВАНИЯ.</w:t>
      </w:r>
    </w:p>
    <w:p w14:paraId="1F1CDD85" w14:textId="77777777" w:rsidR="00C60BBE" w:rsidRDefault="00DA3909" w:rsidP="00C81EC6">
      <w:pPr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/>
        </w:rPr>
        <w:t>2.1. Основание для оказания услуг</w:t>
      </w:r>
      <w:r>
        <w:rPr>
          <w:rFonts w:ascii="Liberation Serif" w:hAnsi="Liberation Serif" w:cs="Liberation Serif"/>
        </w:rPr>
        <w:t>:</w:t>
      </w:r>
    </w:p>
    <w:p w14:paraId="316AF32F" w14:textId="77777777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color w:val="000000"/>
          <w:lang w:eastAsia="en-US"/>
        </w:rPr>
        <w:t>Организация информационно-технологического взаимодействия между Пользователем и Исполнителем с целью предоставления Пользователю возможности использования онлайн контрольно-кассовой техники при осуществлении расчетов в сети Интернет</w:t>
      </w:r>
      <w:r>
        <w:rPr>
          <w:rFonts w:ascii="Liberation Serif" w:hAnsi="Liberation Serif" w:cs="Liberation Serif"/>
        </w:rPr>
        <w:t xml:space="preserve">.   </w:t>
      </w:r>
    </w:p>
    <w:p w14:paraId="6F0030EE" w14:textId="77777777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2.2. Требование к срокам оказания услуг</w:t>
      </w:r>
      <w:r>
        <w:rPr>
          <w:rFonts w:ascii="Liberation Serif" w:hAnsi="Liberation Serif" w:cs="Liberation Serif"/>
        </w:rPr>
        <w:t xml:space="preserve">: </w:t>
      </w:r>
    </w:p>
    <w:p w14:paraId="75621903" w14:textId="1BD9B8A9" w:rsidR="00C60BBE" w:rsidRDefault="00DA3909" w:rsidP="00C81EC6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Срок оказания услуг с момента заключения Договора (но не ранее 01.10.2025г.) в течение 12 месяцев или до полного исполнения обязательств.</w:t>
      </w:r>
    </w:p>
    <w:p w14:paraId="4F668059" w14:textId="38EBC131" w:rsidR="00C60BBE" w:rsidRDefault="00DA3909" w:rsidP="00C81EC6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2.3. Нормативные требования к качеству услуг, их результату</w:t>
      </w:r>
      <w:r>
        <w:rPr>
          <w:rFonts w:ascii="Liberation Serif" w:hAnsi="Liberation Serif" w:cs="Liberation Serif"/>
        </w:rPr>
        <w:t>:</w:t>
      </w:r>
    </w:p>
    <w:p w14:paraId="2A56C4B4" w14:textId="77777777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eastAsia="Calibri" w:hAnsi="Liberation Serif" w:cs="Liberation Serif"/>
          <w:highlight w:val="white"/>
          <w:lang w:eastAsia="en-US"/>
        </w:rPr>
        <w:t xml:space="preserve">2.3.1. Контрольно-кассовая техника (далее-ККТ) должна соответствовать требованиям Федерального закона </w:t>
      </w:r>
      <w:r>
        <w:rPr>
          <w:rFonts w:ascii="Liberation Serif" w:eastAsia="Calibri" w:hAnsi="Liberation Serif" w:cs="Liberation Serif"/>
          <w:lang w:eastAsia="en-US"/>
        </w:rPr>
        <w:t>от 22.05.2003 года № 54-ФЗ «</w:t>
      </w:r>
      <w:r>
        <w:rPr>
          <w:rFonts w:ascii="Liberation Serif" w:eastAsia="Calibri" w:hAnsi="Liberation Serif" w:cs="Liberation Serif"/>
          <w:bCs/>
        </w:rPr>
        <w:t>О применении контрольно-кассовой техники при осуществлении расчетов в Российской Федерации»</w:t>
      </w:r>
      <w:r>
        <w:rPr>
          <w:rFonts w:ascii="Liberation Serif" w:eastAsia="Calibri" w:hAnsi="Liberation Serif" w:cs="Liberation Serif"/>
          <w:lang w:eastAsia="en-US"/>
        </w:rPr>
        <w:t>.</w:t>
      </w:r>
    </w:p>
    <w:p w14:paraId="5DC4F638" w14:textId="0574AB38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2.3.2. Все работы должны выполняться с соблюдением норм пожарной безопасности, техники безопасности, охраны труда, охраны окружающей среды и других действующих в РФ нормативных правовых документов.</w:t>
      </w:r>
    </w:p>
    <w:p w14:paraId="6826B176" w14:textId="40891515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2.3.3. Форма кассового чека в соответствии с </w:t>
      </w:r>
      <w:r>
        <w:rPr>
          <w:rFonts w:ascii="Liberation Serif" w:hAnsi="Liberation Serif" w:cs="Liberation Serif"/>
          <w:bCs/>
        </w:rPr>
        <w:t>Федеральным законом от 22.05.2003 N 54-ФЗ "О применении контрольно-кассовой техники при осуществлении расчетов в Российской Федерации"</w:t>
      </w:r>
      <w:r>
        <w:rPr>
          <w:rFonts w:ascii="Liberation Serif" w:eastAsia="Calibri" w:hAnsi="Liberation Serif" w:cs="Liberation Serif"/>
          <w:lang w:eastAsia="en-US"/>
        </w:rPr>
        <w:t xml:space="preserve"> указана в Приложении №1 к настоящему Техническому заданию. </w:t>
      </w:r>
    </w:p>
    <w:p w14:paraId="2F72E405" w14:textId="50527C01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2.3.4. </w:t>
      </w:r>
      <w:r>
        <w:rPr>
          <w:rFonts w:ascii="Liberation Serif" w:hAnsi="Liberation Serif" w:cs="Liberation Serif"/>
          <w:color w:val="000000"/>
          <w:shd w:val="clear" w:color="auto" w:fill="FFFFFF"/>
        </w:rPr>
        <w:t>Предложение участника должно учитывать положения постановления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65A259B9" w14:textId="77777777" w:rsidR="00C60BBE" w:rsidRDefault="00C60BBE" w:rsidP="00C81EC6">
      <w:pPr>
        <w:jc w:val="both"/>
        <w:rPr>
          <w:rFonts w:ascii="Liberation Serif" w:eastAsia="Calibri" w:hAnsi="Liberation Serif" w:cs="Liberation Serif"/>
          <w:lang w:eastAsia="en-US"/>
        </w:rPr>
      </w:pPr>
    </w:p>
    <w:p w14:paraId="2058FA1B" w14:textId="77777777" w:rsidR="00C60BBE" w:rsidRDefault="00DA3909" w:rsidP="00C81EC6">
      <w:pPr>
        <w:pStyle w:val="afe"/>
        <w:numPr>
          <w:ilvl w:val="0"/>
          <w:numId w:val="1"/>
        </w:numPr>
        <w:ind w:left="0" w:firstLine="0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ТРЕБОВАНИЯ К ОКАЗАНИЮ УСЛУГ</w:t>
      </w:r>
      <w:r>
        <w:rPr>
          <w:rFonts w:ascii="Liberation Serif" w:hAnsi="Liberation Serif" w:cs="Liberation Serif"/>
        </w:rPr>
        <w:t>:</w:t>
      </w:r>
    </w:p>
    <w:p w14:paraId="107FA6DE" w14:textId="2E32DF0F" w:rsidR="00C60BBE" w:rsidRDefault="00DA3909" w:rsidP="00C81EC6">
      <w:pPr>
        <w:contextualSpacing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3.1. Объем оказываемых услуг</w:t>
      </w:r>
      <w:r>
        <w:rPr>
          <w:rFonts w:ascii="Liberation Serif" w:hAnsi="Liberation Serif" w:cs="Liberation Serif"/>
          <w:b/>
          <w:bCs/>
        </w:rPr>
        <w:t>:</w:t>
      </w:r>
    </w:p>
    <w:p w14:paraId="0C3149F3" w14:textId="77777777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>Исполнитель обязуется оказать Пользователю следующий комплекс услуг:</w:t>
      </w:r>
    </w:p>
    <w:p w14:paraId="59EEA4B3" w14:textId="70A420C8" w:rsidR="00C60BBE" w:rsidRDefault="00DA3909" w:rsidP="00C81EC6">
      <w:pPr>
        <w:shd w:val="clear" w:color="FFFFFF" w:fill="FFFFFF"/>
        <w:jc w:val="both"/>
        <w:rPr>
          <w:rFonts w:ascii="Liberation Serif" w:eastAsia="Liberation Serif" w:hAnsi="Liberation Serif" w:cs="Liberation Serif"/>
          <w:color w:val="000000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 xml:space="preserve">- Предоставление в аренду облачных касс в количестве 8 шт. со встроенными фискальными накопителями (ФН), включая информационную поддержку при регистрации кассы в налоговом органе и ОФД (оператор фискальных данных), регулярное обновление прошивки для </w:t>
      </w:r>
      <w:proofErr w:type="spellStart"/>
      <w:r>
        <w:rPr>
          <w:rFonts w:ascii="Liberation Serif" w:eastAsia="Liberation Serif" w:hAnsi="Liberation Serif" w:cs="Liberation Serif"/>
          <w:color w:val="000000"/>
          <w:highlight w:val="white"/>
        </w:rPr>
        <w:t>фискализации</w:t>
      </w:r>
      <w:proofErr w:type="spellEnd"/>
      <w:r>
        <w:rPr>
          <w:rFonts w:ascii="Liberation Serif" w:eastAsia="Liberation Serif" w:hAnsi="Liberation Serif" w:cs="Liberation Serif"/>
          <w:color w:val="000000"/>
          <w:highlight w:val="white"/>
        </w:rPr>
        <w:t xml:space="preserve"> безналичных платежей и формирования электронных чеков в соответствии с 54-ФЗ «О применении контрольно-кассовой техники при осуществлении расчетов в РФ»;</w:t>
      </w:r>
    </w:p>
    <w:p w14:paraId="6447A371" w14:textId="2CECCC4E" w:rsidR="00C81EC6" w:rsidRDefault="00DA3909" w:rsidP="00C81EC6">
      <w:pPr>
        <w:spacing w:line="276" w:lineRule="auto"/>
        <w:jc w:val="both"/>
        <w:rPr>
          <w:rFonts w:ascii="Liberation Serif" w:eastAsia="Liberation Serif" w:hAnsi="Liberation Serif" w:cs="Liberation Serif"/>
          <w:color w:val="00000A"/>
          <w:lang w:eastAsia="en-US"/>
        </w:rPr>
      </w:pPr>
      <w:r>
        <w:rPr>
          <w:rFonts w:ascii="Liberation Serif" w:eastAsia="Liberation Serif" w:hAnsi="Liberation Serif" w:cs="Liberation Serif"/>
          <w:color w:val="00000A"/>
          <w:lang w:eastAsia="en-US"/>
        </w:rPr>
        <w:t>- Подключение ККТ к центру обработки данных (далее-ЦОД);</w:t>
      </w:r>
    </w:p>
    <w:p w14:paraId="3331546C" w14:textId="697FCB26" w:rsidR="00C60BBE" w:rsidRDefault="00DA3909" w:rsidP="00C81EC6">
      <w:pPr>
        <w:spacing w:line="276" w:lineRule="auto"/>
        <w:jc w:val="both"/>
        <w:rPr>
          <w:rFonts w:ascii="Liberation Serif" w:eastAsia="Arial" w:hAnsi="Liberation Serif" w:cs="Liberation Serif"/>
          <w:color w:val="00000A"/>
        </w:rPr>
      </w:pPr>
      <w:r>
        <w:rPr>
          <w:rFonts w:ascii="Liberation Serif" w:eastAsia="Liberation Serif" w:hAnsi="Liberation Serif" w:cs="Liberation Serif"/>
          <w:color w:val="00000A"/>
          <w:lang w:eastAsia="en-US"/>
        </w:rPr>
        <w:t>- Использование ККТ, укомплектованных фискальными накопителями (далее-ФН);</w:t>
      </w:r>
    </w:p>
    <w:p w14:paraId="7FCBAEE5" w14:textId="5A53CD14" w:rsidR="00C81EC6" w:rsidRDefault="00DA3909" w:rsidP="00C81EC6">
      <w:pPr>
        <w:shd w:val="clear" w:color="FFFFFF" w:fill="FFFFFF"/>
        <w:jc w:val="both"/>
        <w:rPr>
          <w:rFonts w:ascii="Liberation Serif" w:eastAsia="Liberation Serif" w:hAnsi="Liberation Serif" w:cs="Liberation Serif"/>
          <w:color w:val="00000A"/>
          <w:lang w:eastAsia="en-US"/>
        </w:rPr>
      </w:pPr>
      <w:r>
        <w:rPr>
          <w:rFonts w:ascii="Liberation Serif" w:eastAsia="Liberation Serif" w:hAnsi="Liberation Serif" w:cs="Liberation Serif"/>
          <w:color w:val="00000A"/>
          <w:lang w:eastAsia="en-US"/>
        </w:rPr>
        <w:t>- Обеспечение сохранности ФН и ККТ, исключение возможности несанкционированного доступа третьих лиц к ККТ и ФН;</w:t>
      </w:r>
    </w:p>
    <w:p w14:paraId="06809492" w14:textId="5BEF60DD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A"/>
          <w:lang w:eastAsia="en-US"/>
        </w:rPr>
        <w:t xml:space="preserve">- Передача данных с ККТ на сервер любого оператора фискальных данных (далее-ОФД) сразу после записи фискальных данных в фискальный накопитель, в том числе возможность такой </w:t>
      </w:r>
      <w:r>
        <w:rPr>
          <w:rFonts w:ascii="Liberation Serif" w:eastAsia="Liberation Serif" w:hAnsi="Liberation Serif" w:cs="Liberation Serif"/>
          <w:color w:val="00000A"/>
          <w:lang w:eastAsia="en-US"/>
        </w:rPr>
        <w:lastRenderedPageBreak/>
        <w:t>передачи в зашифрованном виде, а также возможность повторной передачи непереданных фискальных документов (по которым не было получено подтверждения оператора)</w:t>
      </w:r>
      <w:r w:rsidR="00C81EC6">
        <w:rPr>
          <w:rFonts w:ascii="Liberation Serif" w:eastAsia="Liberation Serif" w:hAnsi="Liberation Serif" w:cs="Liberation Serif"/>
          <w:color w:val="00000A"/>
          <w:lang w:eastAsia="en-US"/>
        </w:rPr>
        <w:t>;</w:t>
      </w:r>
    </w:p>
    <w:p w14:paraId="0DD056A5" w14:textId="4C64BA16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>- Направление удаленно информации для формирования электронных чеков, их отправке в ОФД и покупателю в формате 24/7</w:t>
      </w:r>
      <w:r>
        <w:rPr>
          <w:rFonts w:ascii="Liberation Serif" w:eastAsia="Calibri" w:hAnsi="Liberation Serif" w:cs="Liberation Serif"/>
          <w:lang w:eastAsia="en-US"/>
        </w:rPr>
        <w:t>, возможность повторной передачи непереданных фискальных документов (по которым не было получено подтверждения оператора)</w:t>
      </w:r>
      <w:r>
        <w:rPr>
          <w:rFonts w:ascii="Liberation Serif" w:eastAsia="Liberation Serif" w:hAnsi="Liberation Serif" w:cs="Liberation Serif"/>
          <w:color w:val="000000"/>
          <w:highlight w:val="white"/>
        </w:rPr>
        <w:t>;</w:t>
      </w:r>
    </w:p>
    <w:p w14:paraId="0C98B4DD" w14:textId="77777777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>- Предоставление облачного сервиса (далее Сервис) для управления кассой со всей аналитикой, где хранятся данные по чекам и транзакциям;</w:t>
      </w:r>
    </w:p>
    <w:p w14:paraId="59AE6F88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Передача данных в ФНС РФ;</w:t>
      </w:r>
    </w:p>
    <w:p w14:paraId="1A424892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Предоставление канала Интернет для связи ККТ с ОФД в формате 24/7;</w:t>
      </w:r>
    </w:p>
    <w:p w14:paraId="2AFA6F9E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Поддержка работоспособности ККТ в течение 24 часов, 7 дней в неделю, 365(366) дней в году;</w:t>
      </w:r>
    </w:p>
    <w:p w14:paraId="354DB911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Время доступа к услуге: 24 часа в сутки, 7 дней в неделю, 365 (366) дней в году;</w:t>
      </w:r>
    </w:p>
    <w:p w14:paraId="3AC60875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Осуществление Технической поддержки с понедельника по воскресенье с 09:00 до 19:00 по московскому времени;</w:t>
      </w:r>
    </w:p>
    <w:p w14:paraId="42901287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Замена ФН по истечении срока действия ФН и/или заполнения памяти ФН;</w:t>
      </w:r>
    </w:p>
    <w:p w14:paraId="5DA6032B" w14:textId="77777777" w:rsidR="00C81EC6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Проведение процедуры регистрации, перерегистрации, снятия с учета ККТ/ФН в налоговом органе и передача Пользователю сведений о проведенных регистрациях/перерегистрациях, снятиях с учета в соответствии с требованиями законодательства;</w:t>
      </w:r>
    </w:p>
    <w:p w14:paraId="595F293F" w14:textId="44D47ABD" w:rsidR="00C60BBE" w:rsidRDefault="00DA3909" w:rsidP="00C81EC6">
      <w:pPr>
        <w:pStyle w:val="afe"/>
        <w:ind w:left="0"/>
        <w:contextualSpacing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Осуществление возможности печати на кассовом чеке двухмерного штрихового кода (QR- код размером не менее 20 х 20 мм), содержащего в кодированном виде реквизиты проверки кассового чека (дата и время осуществления расчета, порядковый номер фискального документа, признак расчета, сумма расчета, заводской номер фискального накопителя, фискальный признак документа) в отдельной выделенной области кассового чека;</w:t>
      </w:r>
    </w:p>
    <w:p w14:paraId="32BE411C" w14:textId="267570A4" w:rsidR="00C60BBE" w:rsidRDefault="00DA3909" w:rsidP="00C81EC6">
      <w:pPr>
        <w:tabs>
          <w:tab w:val="left" w:pos="426"/>
        </w:tabs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- При направлении по </w:t>
      </w:r>
      <w:r>
        <w:rPr>
          <w:rFonts w:ascii="Liberation Serif" w:eastAsia="Calibri" w:hAnsi="Liberation Serif" w:cs="Liberation Serif"/>
          <w:lang w:val="en-US" w:eastAsia="en-US"/>
        </w:rPr>
        <w:t>API</w:t>
      </w:r>
      <w:r>
        <w:rPr>
          <w:rFonts w:ascii="Liberation Serif" w:eastAsia="Calibri" w:hAnsi="Liberation Serif" w:cs="Liberation Serif"/>
          <w:lang w:eastAsia="en-US"/>
        </w:rPr>
        <w:t xml:space="preserve"> сведений (признак агента по предмету расчета, данных о поставщике каждой услуги (наименование, ИНН и номер телефона) в соответствующих тегах вся информация должна быть отражена в кассовом чеке (форма кассового чека указана в Приложении №1 к настоящему техническому заданию);</w:t>
      </w:r>
    </w:p>
    <w:p w14:paraId="47D4A63D" w14:textId="77777777" w:rsidR="00C60BBE" w:rsidRDefault="00DA3909" w:rsidP="00C81EC6">
      <w:pPr>
        <w:tabs>
          <w:tab w:val="left" w:pos="426"/>
        </w:tabs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- Осуществление протокола информационного обмена, в соответствии с правилами, установленными законодательством Российской Федерации.</w:t>
      </w:r>
    </w:p>
    <w:p w14:paraId="43FA4E8C" w14:textId="77777777" w:rsidR="00C60BBE" w:rsidRDefault="00C60BBE" w:rsidP="00C81EC6">
      <w:pPr>
        <w:pStyle w:val="afe"/>
        <w:ind w:left="284"/>
        <w:contextualSpacing w:val="0"/>
        <w:jc w:val="both"/>
        <w:rPr>
          <w:rFonts w:ascii="Liberation Serif" w:hAnsi="Liberation Serif" w:cs="Liberation Serif"/>
          <w:b/>
          <w:bCs/>
        </w:rPr>
      </w:pP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2683"/>
        <w:gridCol w:w="2265"/>
        <w:gridCol w:w="432"/>
        <w:gridCol w:w="1845"/>
        <w:gridCol w:w="709"/>
        <w:gridCol w:w="534"/>
        <w:gridCol w:w="599"/>
      </w:tblGrid>
      <w:tr w:rsidR="00C60BBE" w14:paraId="58D04928" w14:textId="77777777">
        <w:trPr>
          <w:trHeight w:val="300"/>
          <w:jc w:val="center"/>
        </w:trPr>
        <w:tc>
          <w:tcPr>
            <w:tcW w:w="9066" w:type="dxa"/>
            <w:gridSpan w:val="7"/>
            <w:vAlign w:val="bottom"/>
          </w:tcPr>
          <w:p w14:paraId="74A42946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u w:val="single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  <w:u w:val="single"/>
              </w:rPr>
              <w:t>Расчет количества арендуемых ККТ в месяц</w:t>
            </w:r>
          </w:p>
        </w:tc>
      </w:tr>
      <w:tr w:rsidR="00C60BBE" w14:paraId="7451F5F7" w14:textId="77777777">
        <w:trPr>
          <w:trHeight w:val="300"/>
          <w:jc w:val="center"/>
        </w:trPr>
        <w:tc>
          <w:tcPr>
            <w:tcW w:w="2682" w:type="dxa"/>
            <w:vAlign w:val="bottom"/>
          </w:tcPr>
          <w:p w14:paraId="49935E92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2265" w:type="dxa"/>
            <w:vAlign w:val="bottom"/>
          </w:tcPr>
          <w:p w14:paraId="359FD51E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432" w:type="dxa"/>
            <w:vAlign w:val="bottom"/>
          </w:tcPr>
          <w:p w14:paraId="4FBF9DB7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845" w:type="dxa"/>
            <w:vAlign w:val="bottom"/>
          </w:tcPr>
          <w:p w14:paraId="051249B4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709" w:type="dxa"/>
            <w:vAlign w:val="bottom"/>
          </w:tcPr>
          <w:p w14:paraId="29A23829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34" w:type="dxa"/>
            <w:vAlign w:val="bottom"/>
          </w:tcPr>
          <w:p w14:paraId="4F515875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99" w:type="dxa"/>
            <w:vAlign w:val="bottom"/>
          </w:tcPr>
          <w:p w14:paraId="7EBB58FE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60BBE" w14:paraId="31152843" w14:textId="77777777">
        <w:trPr>
          <w:trHeight w:val="645"/>
          <w:jc w:val="center"/>
        </w:trPr>
        <w:tc>
          <w:tcPr>
            <w:tcW w:w="2682" w:type="dxa"/>
            <w:vMerge w:val="restart"/>
            <w:vAlign w:val="center"/>
          </w:tcPr>
          <w:p w14:paraId="075601F0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  <w:p w14:paraId="09951BBF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 xml:space="preserve">Кол-во ККТ в месяц </w:t>
            </w:r>
            <w:r>
              <w:rPr>
                <w:rFonts w:ascii="Liberation Serif" w:hAnsi="Liberation Serif" w:cs="Liberation Serif"/>
                <w:color w:val="000000"/>
              </w:rPr>
              <w:t xml:space="preserve">= </w:t>
            </w:r>
          </w:p>
        </w:tc>
        <w:tc>
          <w:tcPr>
            <w:tcW w:w="4542" w:type="dxa"/>
            <w:gridSpan w:val="3"/>
            <w:tcBorders>
              <w:bottom w:val="single" w:sz="4" w:space="0" w:color="000000"/>
            </w:tcBorders>
            <w:vAlign w:val="bottom"/>
          </w:tcPr>
          <w:p w14:paraId="385633C5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Сред. кол-во документов в месяц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14:paraId="5E0CEE0C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, таким образом</w:t>
            </w:r>
          </w:p>
        </w:tc>
      </w:tr>
      <w:tr w:rsidR="00C60BBE" w14:paraId="43F04BBE" w14:textId="77777777">
        <w:trPr>
          <w:trHeight w:val="645"/>
          <w:jc w:val="center"/>
        </w:trPr>
        <w:tc>
          <w:tcPr>
            <w:tcW w:w="2682" w:type="dxa"/>
            <w:vMerge/>
            <w:vAlign w:val="center"/>
          </w:tcPr>
          <w:p w14:paraId="13B66D61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4542" w:type="dxa"/>
            <w:gridSpan w:val="3"/>
            <w:tcBorders>
              <w:top w:val="single" w:sz="4" w:space="0" w:color="000000"/>
            </w:tcBorders>
          </w:tcPr>
          <w:p w14:paraId="588EF050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Кол-во док-</w:t>
            </w:r>
            <w:proofErr w:type="spellStart"/>
            <w:r>
              <w:rPr>
                <w:rFonts w:ascii="Liberation Serif" w:hAnsi="Liberation Serif" w:cs="Liberation Serif"/>
                <w:color w:val="000000"/>
              </w:rPr>
              <w:t>тов</w:t>
            </w:r>
            <w:proofErr w:type="spellEnd"/>
            <w:r>
              <w:rPr>
                <w:rFonts w:ascii="Liberation Serif" w:hAnsi="Liberation Serif" w:cs="Liberation Serif"/>
                <w:color w:val="000000"/>
              </w:rPr>
              <w:t xml:space="preserve"> в 1 ФН (15 мес.)</w:t>
            </w:r>
          </w:p>
        </w:tc>
        <w:tc>
          <w:tcPr>
            <w:tcW w:w="1842" w:type="dxa"/>
            <w:gridSpan w:val="3"/>
            <w:vMerge/>
            <w:vAlign w:val="center"/>
          </w:tcPr>
          <w:p w14:paraId="7EA6113D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C60BBE" w14:paraId="66BE9AE3" w14:textId="77777777">
        <w:trPr>
          <w:trHeight w:val="315"/>
          <w:jc w:val="center"/>
        </w:trPr>
        <w:tc>
          <w:tcPr>
            <w:tcW w:w="2682" w:type="dxa"/>
            <w:vAlign w:val="center"/>
          </w:tcPr>
          <w:p w14:paraId="74969827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265" w:type="dxa"/>
          </w:tcPr>
          <w:p w14:paraId="50581218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432" w:type="dxa"/>
          </w:tcPr>
          <w:p w14:paraId="5DBAFB5C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845" w:type="dxa"/>
          </w:tcPr>
          <w:p w14:paraId="6949CDB0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709" w:type="dxa"/>
            <w:vAlign w:val="center"/>
          </w:tcPr>
          <w:p w14:paraId="4F64CDE6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34" w:type="dxa"/>
            <w:vAlign w:val="center"/>
          </w:tcPr>
          <w:p w14:paraId="693BDF26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99" w:type="dxa"/>
            <w:vAlign w:val="center"/>
          </w:tcPr>
          <w:p w14:paraId="38EC928A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60BBE" w14:paraId="040BEBF2" w14:textId="77777777">
        <w:trPr>
          <w:trHeight w:val="315"/>
          <w:jc w:val="center"/>
        </w:trPr>
        <w:tc>
          <w:tcPr>
            <w:tcW w:w="2682" w:type="dxa"/>
            <w:vMerge w:val="restart"/>
            <w:vAlign w:val="center"/>
          </w:tcPr>
          <w:p w14:paraId="3948DFBD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 xml:space="preserve">Кол-во ККТ в месяц </w:t>
            </w:r>
            <w:r>
              <w:rPr>
                <w:rFonts w:ascii="Liberation Serif" w:hAnsi="Liberation Serif" w:cs="Liberation Serif"/>
                <w:color w:val="000000"/>
              </w:rPr>
              <w:t xml:space="preserve">= </w:t>
            </w:r>
          </w:p>
        </w:tc>
        <w:tc>
          <w:tcPr>
            <w:tcW w:w="4542" w:type="dxa"/>
            <w:gridSpan w:val="3"/>
            <w:tcBorders>
              <w:bottom w:val="single" w:sz="4" w:space="0" w:color="000000"/>
            </w:tcBorders>
            <w:vAlign w:val="center"/>
          </w:tcPr>
          <w:p w14:paraId="3BBC375E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2 100 000 (ориентировочно)</w:t>
            </w:r>
          </w:p>
        </w:tc>
        <w:tc>
          <w:tcPr>
            <w:tcW w:w="709" w:type="dxa"/>
            <w:vMerge w:val="restart"/>
            <w:vAlign w:val="center"/>
          </w:tcPr>
          <w:p w14:paraId="3EA4E598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=</w:t>
            </w:r>
          </w:p>
        </w:tc>
        <w:tc>
          <w:tcPr>
            <w:tcW w:w="534" w:type="dxa"/>
            <w:vMerge w:val="restart"/>
            <w:vAlign w:val="center"/>
          </w:tcPr>
          <w:p w14:paraId="5708C6E4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>8</w:t>
            </w:r>
          </w:p>
        </w:tc>
        <w:tc>
          <w:tcPr>
            <w:tcW w:w="599" w:type="dxa"/>
            <w:vAlign w:val="bottom"/>
          </w:tcPr>
          <w:p w14:paraId="06C30E65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</w:tc>
      </w:tr>
      <w:tr w:rsidR="00C60BBE" w14:paraId="45F8C7FB" w14:textId="77777777">
        <w:trPr>
          <w:trHeight w:val="315"/>
          <w:jc w:val="center"/>
        </w:trPr>
        <w:tc>
          <w:tcPr>
            <w:tcW w:w="2682" w:type="dxa"/>
            <w:vMerge/>
            <w:vAlign w:val="center"/>
          </w:tcPr>
          <w:p w14:paraId="58675FAE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4542" w:type="dxa"/>
            <w:gridSpan w:val="3"/>
            <w:tcBorders>
              <w:top w:val="single" w:sz="4" w:space="0" w:color="000000"/>
            </w:tcBorders>
            <w:vAlign w:val="center"/>
          </w:tcPr>
          <w:p w14:paraId="10CE7BF7" w14:textId="77777777" w:rsidR="00C60BBE" w:rsidRDefault="00DA3909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250 000</w:t>
            </w:r>
          </w:p>
        </w:tc>
        <w:tc>
          <w:tcPr>
            <w:tcW w:w="709" w:type="dxa"/>
            <w:vMerge/>
            <w:vAlign w:val="center"/>
          </w:tcPr>
          <w:p w14:paraId="5C767FD5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534" w:type="dxa"/>
            <w:vMerge/>
            <w:vAlign w:val="center"/>
          </w:tcPr>
          <w:p w14:paraId="4912E4B2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599" w:type="dxa"/>
            <w:vAlign w:val="bottom"/>
          </w:tcPr>
          <w:p w14:paraId="74DC6417" w14:textId="77777777" w:rsidR="00C60BBE" w:rsidRDefault="00C60BBE" w:rsidP="00C81EC6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</w:rPr>
            </w:pPr>
          </w:p>
        </w:tc>
      </w:tr>
    </w:tbl>
    <w:p w14:paraId="741CCB50" w14:textId="77777777" w:rsidR="00C60BBE" w:rsidRDefault="00C60BBE" w:rsidP="00C81EC6">
      <w:pPr>
        <w:ind w:firstLine="851"/>
        <w:contextualSpacing/>
        <w:jc w:val="both"/>
        <w:rPr>
          <w:rFonts w:ascii="Liberation Serif" w:eastAsia="Calibri" w:hAnsi="Liberation Serif" w:cs="Liberation Serif"/>
          <w:lang w:eastAsia="en-US"/>
        </w:rPr>
      </w:pPr>
    </w:p>
    <w:p w14:paraId="0FB0A1D2" w14:textId="77777777" w:rsidR="00C60BBE" w:rsidRDefault="00C60BBE" w:rsidP="00C81EC6">
      <w:pPr>
        <w:pStyle w:val="aff4"/>
        <w:jc w:val="both"/>
        <w:rPr>
          <w:rFonts w:ascii="Liberation Serif" w:hAnsi="Liberation Serif" w:cs="Liberation Serif"/>
          <w:b/>
          <w:szCs w:val="24"/>
          <w:lang w:val="ru-RU"/>
        </w:rPr>
      </w:pPr>
    </w:p>
    <w:p w14:paraId="063C9C2E" w14:textId="77777777" w:rsidR="00C60BBE" w:rsidRDefault="00DA3909" w:rsidP="00C81EC6">
      <w:pPr>
        <w:numPr>
          <w:ilvl w:val="1"/>
          <w:numId w:val="3"/>
        </w:numPr>
        <w:ind w:left="0" w:firstLine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последовательности этапов и организации оказания услуг:</w:t>
      </w:r>
    </w:p>
    <w:p w14:paraId="5E404E9A" w14:textId="1C5B2ABE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  <w:b/>
          <w:bCs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>3</w:t>
      </w:r>
      <w:r>
        <w:rPr>
          <w:rFonts w:ascii="Liberation Serif" w:eastAsia="Liberation Serif" w:hAnsi="Liberation Serif" w:cs="Liberation Serif"/>
          <w:color w:val="00000A"/>
        </w:rPr>
        <w:t xml:space="preserve">.2.1. </w:t>
      </w:r>
      <w:r w:rsidR="009A53B7" w:rsidRPr="009A53B7">
        <w:rPr>
          <w:rFonts w:ascii="Liberation Serif" w:eastAsia="Arial" w:hAnsi="Liberation Serif" w:cs="Liberation Serif"/>
          <w:color w:val="00000A"/>
        </w:rPr>
        <w:t xml:space="preserve">В </w:t>
      </w:r>
      <w:bookmarkStart w:id="0" w:name="_Hlk207795050"/>
      <w:r w:rsidR="009A53B7" w:rsidRPr="009A53B7">
        <w:rPr>
          <w:rFonts w:ascii="Liberation Serif" w:eastAsia="Arial" w:hAnsi="Liberation Serif" w:cs="Liberation Serif"/>
          <w:color w:val="00000A"/>
        </w:rPr>
        <w:t>течение 1 (одного) рабочего дня с момента обращения Пользователя за получением Услуги (направлением Заявки), Исполнитель направляет на адрес электронной почты Пользователя сформированный пакет документов, необходимый для оказания Услуг по настоящему Договору (Акт приема-передачи ККТ со встроенными фискальными накопителями, информаци</w:t>
      </w:r>
      <w:r w:rsidR="009A53B7">
        <w:rPr>
          <w:rFonts w:ascii="Liberation Serif" w:eastAsia="Arial" w:hAnsi="Liberation Serif" w:cs="Liberation Serif"/>
          <w:color w:val="00000A"/>
        </w:rPr>
        <w:t>ю</w:t>
      </w:r>
      <w:r w:rsidR="009A53B7" w:rsidRPr="009A53B7">
        <w:rPr>
          <w:rFonts w:ascii="Liberation Serif" w:eastAsia="Arial" w:hAnsi="Liberation Serif" w:cs="Liberation Serif"/>
          <w:color w:val="00000A"/>
        </w:rPr>
        <w:t xml:space="preserve"> о доработке/возможности использования без доработки </w:t>
      </w:r>
      <w:r w:rsidR="009A53B7">
        <w:rPr>
          <w:rFonts w:ascii="Liberation Serif" w:eastAsia="Arial" w:hAnsi="Liberation Serif" w:cs="Liberation Serif"/>
          <w:color w:val="00000A"/>
        </w:rPr>
        <w:t>п</w:t>
      </w:r>
      <w:r w:rsidR="009A53B7" w:rsidRPr="009A53B7">
        <w:rPr>
          <w:rFonts w:ascii="Liberation Serif" w:eastAsia="Arial" w:hAnsi="Liberation Serif" w:cs="Liberation Serif"/>
          <w:color w:val="00000A"/>
        </w:rPr>
        <w:t xml:space="preserve">ротокола </w:t>
      </w:r>
      <w:r w:rsidR="009A53B7">
        <w:rPr>
          <w:rFonts w:ascii="Liberation Serif" w:hAnsi="Liberation Serif" w:cs="Liberation Serif"/>
          <w:bCs/>
          <w:lang w:val="en-US"/>
        </w:rPr>
        <w:t>API</w:t>
      </w:r>
      <w:r w:rsidR="009A53B7">
        <w:rPr>
          <w:rFonts w:ascii="Liberation Serif" w:hAnsi="Liberation Serif" w:cs="Liberation Serif"/>
          <w:bCs/>
        </w:rPr>
        <w:t xml:space="preserve"> онлайн сервиса v5 (ФФД 1.2) (Приложение №2 к настоящему ТЗ)</w:t>
      </w:r>
      <w:r w:rsidR="009A53B7" w:rsidRPr="009A53B7">
        <w:rPr>
          <w:rFonts w:ascii="Liberation Serif" w:eastAsia="Arial" w:hAnsi="Liberation Serif" w:cs="Liberation Serif"/>
          <w:color w:val="00000A"/>
        </w:rPr>
        <w:t xml:space="preserve"> согласно п.3.</w:t>
      </w:r>
      <w:r w:rsidR="009A53B7">
        <w:rPr>
          <w:rFonts w:ascii="Liberation Serif" w:eastAsia="Arial" w:hAnsi="Liberation Serif" w:cs="Liberation Serif"/>
          <w:color w:val="00000A"/>
        </w:rPr>
        <w:t>2.4</w:t>
      </w:r>
      <w:r w:rsidR="009A53B7" w:rsidRPr="009A53B7">
        <w:rPr>
          <w:rFonts w:ascii="Liberation Serif" w:eastAsia="Arial" w:hAnsi="Liberation Serif" w:cs="Liberation Serif"/>
          <w:color w:val="00000A"/>
        </w:rPr>
        <w:t xml:space="preserve"> настоящего </w:t>
      </w:r>
      <w:r w:rsidR="009A53B7">
        <w:rPr>
          <w:rFonts w:ascii="Liberation Serif" w:eastAsia="Arial" w:hAnsi="Liberation Serif" w:cs="Liberation Serif"/>
          <w:color w:val="00000A"/>
        </w:rPr>
        <w:t>Технического задания</w:t>
      </w:r>
      <w:r w:rsidR="009A53B7" w:rsidRPr="009A53B7">
        <w:rPr>
          <w:rFonts w:ascii="Liberation Serif" w:eastAsia="Arial" w:hAnsi="Liberation Serif" w:cs="Liberation Serif"/>
          <w:color w:val="00000A"/>
        </w:rPr>
        <w:t>, другие необходимые документы по запросу Пользователя</w:t>
      </w:r>
      <w:bookmarkEnd w:id="0"/>
      <w:r w:rsidR="009A53B7" w:rsidRPr="009A53B7">
        <w:rPr>
          <w:rFonts w:ascii="Liberation Serif" w:eastAsia="Arial" w:hAnsi="Liberation Serif" w:cs="Liberation Serif"/>
          <w:color w:val="00000A"/>
        </w:rPr>
        <w:t>).</w:t>
      </w:r>
    </w:p>
    <w:p w14:paraId="64144522" w14:textId="77777777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</w:rPr>
        <w:t xml:space="preserve">3.2.2. </w:t>
      </w:r>
      <w:bookmarkStart w:id="1" w:name="_Hlk207184288"/>
      <w:r>
        <w:rPr>
          <w:rFonts w:ascii="Liberation Serif" w:eastAsia="Liberation Serif" w:hAnsi="Liberation Serif" w:cs="Liberation Serif"/>
          <w:color w:val="000000"/>
          <w:highlight w:val="white"/>
        </w:rPr>
        <w:t xml:space="preserve">Исполнитель передает Пользователю необходимую информацию для доступа к Сервису печати чеков, проводит обучение по его эксплуатации, оказывает сопровождение в течении всего срока действия Договора. </w:t>
      </w:r>
    </w:p>
    <w:p w14:paraId="78AD055C" w14:textId="77777777" w:rsidR="00C60BBE" w:rsidRDefault="00DA3909" w:rsidP="00C81EC6">
      <w:pPr>
        <w:shd w:val="clear" w:color="FFFFFF" w:fill="FFFFFF"/>
        <w:jc w:val="both"/>
        <w:rPr>
          <w:rFonts w:ascii="Liberation Serif" w:eastAsia="Liberation Serif" w:hAnsi="Liberation Serif" w:cs="Liberation Serif"/>
          <w:color w:val="000000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>3.2.3.  Облачная касса находится в ЦОД (центр обработки данных) Исполнителя.</w:t>
      </w:r>
    </w:p>
    <w:p w14:paraId="20B39CB9" w14:textId="77777777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lastRenderedPageBreak/>
        <w:t xml:space="preserve">3.2.4. Информационное взаимодействие с </w:t>
      </w:r>
      <w:r>
        <w:rPr>
          <w:rFonts w:ascii="Liberation Serif" w:eastAsia="Liberation Serif" w:hAnsi="Liberation Serif" w:cs="Liberation Serif"/>
          <w:color w:val="000000"/>
          <w:highlight w:val="white"/>
        </w:rPr>
        <w:t>Сервис</w:t>
      </w:r>
      <w:r>
        <w:rPr>
          <w:rFonts w:ascii="Liberation Serif" w:eastAsia="Liberation Serif" w:hAnsi="Liberation Serif" w:cs="Liberation Serif"/>
          <w:color w:val="000000"/>
        </w:rPr>
        <w:t xml:space="preserve">ом обеспечивается в режиме онлайн с </w:t>
      </w:r>
      <w:r>
        <w:rPr>
          <w:rFonts w:ascii="Liberation Serif" w:hAnsi="Liberation Serif" w:cs="Liberation Serif"/>
          <w:bCs/>
        </w:rPr>
        <w:t xml:space="preserve">использованием протокола передачи данных, соответствующего требованиям протокола </w:t>
      </w:r>
      <w:r>
        <w:rPr>
          <w:rFonts w:ascii="Liberation Serif" w:hAnsi="Liberation Serif" w:cs="Liberation Serif"/>
          <w:bCs/>
          <w:lang w:val="en-US"/>
        </w:rPr>
        <w:t>API</w:t>
      </w:r>
      <w:r>
        <w:rPr>
          <w:rFonts w:ascii="Liberation Serif" w:hAnsi="Liberation Serif" w:cs="Liberation Serif"/>
          <w:bCs/>
        </w:rPr>
        <w:t xml:space="preserve"> онлайн сервиса v5 (ФФД 1.2) (Приложение №2 к настоящему ТЗ). </w:t>
      </w:r>
      <w:r>
        <w:rPr>
          <w:rFonts w:ascii="Liberation Serif" w:hAnsi="Liberation Serif" w:cs="Liberation Serif"/>
        </w:rPr>
        <w:t>При необходимости доработка ПО осуществляется Исполнителем услуг.</w:t>
      </w:r>
      <w:r>
        <w:t xml:space="preserve"> </w:t>
      </w:r>
    </w:p>
    <w:p w14:paraId="25903A41" w14:textId="2817B81E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 xml:space="preserve">3.2.5. Все затраты по поддержанию кассы в рабочем состоянии берет на себя Исполнитель. </w:t>
      </w:r>
    </w:p>
    <w:p w14:paraId="2917894F" w14:textId="405215B6" w:rsidR="00C60BBE" w:rsidRDefault="00DA3909" w:rsidP="00C81EC6">
      <w:pPr>
        <w:shd w:val="clear" w:color="FFFFFF" w:fill="FFFFFF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color w:val="000000"/>
          <w:highlight w:val="white"/>
        </w:rPr>
        <w:t>3.2.6. Исполнитель следит за постоянным электропитанием кассы и ее соединением с интернетом</w:t>
      </w:r>
      <w:bookmarkEnd w:id="1"/>
      <w:r>
        <w:rPr>
          <w:rFonts w:ascii="Liberation Serif" w:eastAsia="Liberation Serif" w:hAnsi="Liberation Serif" w:cs="Liberation Serif"/>
          <w:color w:val="000000"/>
          <w:highlight w:val="white"/>
        </w:rPr>
        <w:t>.</w:t>
      </w:r>
    </w:p>
    <w:p w14:paraId="06FB704C" w14:textId="45461F24" w:rsidR="00C60BBE" w:rsidRDefault="00DA3909" w:rsidP="00C81EC6">
      <w:pPr>
        <w:contextualSpacing/>
        <w:jc w:val="both"/>
        <w:rPr>
          <w:rFonts w:ascii="Liberation Serif" w:eastAsia="Arial" w:hAnsi="Liberation Serif" w:cs="Liberation Serif"/>
          <w:b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>3.2.7</w:t>
      </w:r>
      <w:r>
        <w:rPr>
          <w:rFonts w:ascii="Liberation Serif" w:eastAsia="Calibri" w:hAnsi="Liberation Serif" w:cs="Liberation Serif"/>
          <w:lang w:eastAsia="en-US"/>
        </w:rPr>
        <w:t xml:space="preserve"> </w:t>
      </w:r>
      <w:r>
        <w:rPr>
          <w:rFonts w:ascii="Liberation Serif" w:eastAsia="Liberation Serif" w:hAnsi="Liberation Serif" w:cs="Liberation Serif"/>
          <w:color w:val="00000A"/>
          <w:lang w:eastAsia="en-US"/>
        </w:rPr>
        <w:t xml:space="preserve">Ежемесячно, не позднее </w:t>
      </w:r>
      <w:r w:rsidR="00A851FE">
        <w:rPr>
          <w:rFonts w:ascii="Liberation Serif" w:eastAsia="Liberation Serif" w:hAnsi="Liberation Serif" w:cs="Liberation Serif"/>
          <w:color w:val="00000A"/>
          <w:lang w:eastAsia="en-US"/>
        </w:rPr>
        <w:t>10 числа месяца, следующего за расчетным</w:t>
      </w:r>
      <w:r>
        <w:rPr>
          <w:rFonts w:ascii="Liberation Serif" w:eastAsia="Liberation Serif" w:hAnsi="Liberation Serif" w:cs="Liberation Serif"/>
          <w:color w:val="00000A"/>
          <w:lang w:eastAsia="en-US"/>
        </w:rPr>
        <w:t>, Исполнитель передает Пользователю Акт оказанных услуг в 2-х экземплярах, счет на оплату</w:t>
      </w:r>
      <w:r>
        <w:rPr>
          <w:rFonts w:ascii="Liberation Serif" w:eastAsia="Arial" w:hAnsi="Liberation Serif" w:cs="Liberation Serif"/>
          <w:color w:val="00000A"/>
        </w:rPr>
        <w:t>.</w:t>
      </w:r>
    </w:p>
    <w:p w14:paraId="770FC9DB" w14:textId="2E257076" w:rsidR="00C60BBE" w:rsidRDefault="00DA3909" w:rsidP="00C81EC6">
      <w:pPr>
        <w:contextualSpacing/>
        <w:jc w:val="both"/>
        <w:rPr>
          <w:rFonts w:ascii="Liberation Serif" w:eastAsia="Arial" w:hAnsi="Liberation Serif" w:cs="Liberation Serif"/>
          <w:b/>
          <w:bCs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 xml:space="preserve">3.2.8. В соответствии с законодательством о применении ККТ, ФН подлежит замене на новый при заполнении памяти ФН на 100% (сто процентов), или не позднее окончания срока действия ключа фискального признака, содержащегося в используемом ФН. </w:t>
      </w:r>
    </w:p>
    <w:p w14:paraId="33BFC3E1" w14:textId="77B7559E" w:rsidR="00C60BBE" w:rsidRDefault="00DA3909" w:rsidP="00C81EC6">
      <w:pPr>
        <w:contextualSpacing/>
        <w:jc w:val="both"/>
        <w:rPr>
          <w:rFonts w:ascii="Liberation Serif" w:eastAsia="Arial" w:hAnsi="Liberation Serif" w:cs="Liberation Serif"/>
          <w:b/>
          <w:bCs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>3.2.9. При замене ФН, Исполнитель демонтирует ФН из ККТ и уведомляет Пользователя о необходимости забрать ФН в течение 14 (четырнадцати) календарных дней. Исполнитель передает ФН Пользователю по Акту приема-передачи ФН. В случае, если Пользователь в установленный срок не осуществляет забор ФН, Стороны считают, что ФН передан Исполнителю на хранени</w:t>
      </w:r>
      <w:r w:rsidR="00A851FE">
        <w:rPr>
          <w:rFonts w:ascii="Liberation Serif" w:eastAsia="Arial" w:hAnsi="Liberation Serif" w:cs="Liberation Serif"/>
          <w:color w:val="00000A"/>
        </w:rPr>
        <w:t>е</w:t>
      </w:r>
      <w:r>
        <w:rPr>
          <w:rFonts w:ascii="Liberation Serif" w:eastAsia="Arial" w:hAnsi="Liberation Serif" w:cs="Liberation Serif"/>
          <w:color w:val="00000A"/>
        </w:rPr>
        <w:t>.</w:t>
      </w:r>
    </w:p>
    <w:p w14:paraId="5ECA692D" w14:textId="6D58242C" w:rsidR="00C60BBE" w:rsidRDefault="00DA3909" w:rsidP="00C81EC6">
      <w:pPr>
        <w:contextualSpacing/>
        <w:jc w:val="both"/>
        <w:rPr>
          <w:rFonts w:ascii="Liberation Serif" w:eastAsia="Arial" w:hAnsi="Liberation Serif" w:cs="Liberation Serif"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>3.2.10. Исполнитель передает Пользователю в аренду ККТ со встроенным ФН по Акту приема-передачи ККТ и ФН. Исполнитель производит монтаж ФН в ККТ и размещает ККТ с ФН в ЦОД.</w:t>
      </w:r>
    </w:p>
    <w:p w14:paraId="1631C668" w14:textId="77777777" w:rsidR="00C60BBE" w:rsidRDefault="00DA3909" w:rsidP="00C81EC6">
      <w:pPr>
        <w:contextualSpacing/>
        <w:jc w:val="both"/>
        <w:rPr>
          <w:rFonts w:ascii="Liberation Serif" w:eastAsia="Arial" w:hAnsi="Liberation Serif" w:cs="Liberation Serif"/>
          <w:b/>
          <w:color w:val="00000A"/>
        </w:rPr>
      </w:pPr>
      <w:r>
        <w:rPr>
          <w:rFonts w:ascii="Liberation Serif" w:eastAsia="Arial" w:hAnsi="Liberation Serif" w:cs="Liberation Serif"/>
          <w:color w:val="00000A"/>
        </w:rPr>
        <w:t>3.2.11. По окончании срока действия оказания услуг Пользователь передает ККТ Исполнителю по Акту возврата ККТ.</w:t>
      </w:r>
    </w:p>
    <w:p w14:paraId="0E953C35" w14:textId="77777777" w:rsidR="00C60BBE" w:rsidRDefault="00C60BBE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/>
          <w:bCs/>
        </w:rPr>
      </w:pPr>
    </w:p>
    <w:p w14:paraId="0E33681E" w14:textId="77777777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>3.3. Требования к организации обеспечения услуг:</w:t>
      </w:r>
    </w:p>
    <w:p w14:paraId="652DF67A" w14:textId="77777777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>Оказание услуг должно соответствовать требованиям:</w:t>
      </w:r>
    </w:p>
    <w:p w14:paraId="2F558D46" w14:textId="0866F5D2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 </w:t>
      </w:r>
      <w:bookmarkStart w:id="2" w:name="_Hlk194658372"/>
      <w:r>
        <w:rPr>
          <w:rFonts w:ascii="Liberation Serif" w:hAnsi="Liberation Serif" w:cs="Liberation Serif"/>
          <w:bCs/>
        </w:rPr>
        <w:t xml:space="preserve">Федеральному закону от 22.05.2003 N 54-ФЗ </w:t>
      </w:r>
      <w:r w:rsidR="00C81EC6">
        <w:rPr>
          <w:rFonts w:ascii="Liberation Serif" w:hAnsi="Liberation Serif" w:cs="Liberation Serif"/>
          <w:bCs/>
        </w:rPr>
        <w:t>«</w:t>
      </w:r>
      <w:r>
        <w:rPr>
          <w:rFonts w:ascii="Liberation Serif" w:hAnsi="Liberation Serif" w:cs="Liberation Serif"/>
          <w:bCs/>
        </w:rPr>
        <w:t>О применении контрольно-кассовой техники при осуществлении расчетов в Российской Федерации</w:t>
      </w:r>
      <w:bookmarkEnd w:id="2"/>
      <w:r w:rsidR="00C81EC6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>;</w:t>
      </w:r>
    </w:p>
    <w:p w14:paraId="00197FF0" w14:textId="77777777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shd w:val="clear" w:color="auto" w:fill="FFFFFF"/>
        </w:rPr>
        <w:t>- Требованиям Постановления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</w:p>
    <w:p w14:paraId="6D4DD4EE" w14:textId="3D408F26" w:rsidR="00C60BBE" w:rsidRDefault="00DA3909" w:rsidP="00C81EC6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Нормативным документам ГОСТ IEC 60950-1-2014;</w:t>
      </w:r>
    </w:p>
    <w:p w14:paraId="5DEE97E3" w14:textId="25DDF990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Наличие сведений о ККТ в реестре контрольно-кассовой техники в соответствии со статьей 3 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14:paraId="2545B675" w14:textId="7051E289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Наличие соответствия требованиям ГОСТ Р 34.12-2015 и требованиям ФСБ России к средствам криптографической защиты фискальных данных в контрольно-кассовых машинах;</w:t>
      </w:r>
    </w:p>
    <w:p w14:paraId="7E757BEB" w14:textId="3004FC6F" w:rsidR="00C60BBE" w:rsidRDefault="00DA3909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Cs/>
        </w:rPr>
      </w:pPr>
      <w:r>
        <w:rPr>
          <w:rFonts w:ascii="Liberation Serif" w:eastAsia="Liberation Serif" w:hAnsi="Liberation Serif" w:cs="Liberation Serif"/>
        </w:rPr>
        <w:t>- Обеспечение совместимости фискальных накопителей с используемой ККТ.</w:t>
      </w:r>
    </w:p>
    <w:p w14:paraId="7C1FE944" w14:textId="77777777" w:rsidR="00C60BBE" w:rsidRDefault="00C60BBE" w:rsidP="00C81EC6">
      <w:pPr>
        <w:pStyle w:val="afe"/>
        <w:ind w:left="0"/>
        <w:contextualSpacing w:val="0"/>
        <w:jc w:val="both"/>
        <w:rPr>
          <w:rFonts w:ascii="Liberation Serif" w:hAnsi="Liberation Serif" w:cs="Liberation Serif"/>
          <w:bCs/>
        </w:rPr>
      </w:pPr>
    </w:p>
    <w:p w14:paraId="6F44E27E" w14:textId="77777777" w:rsidR="00C60BBE" w:rsidRDefault="00DA3909" w:rsidP="00C81EC6">
      <w:pPr>
        <w:pStyle w:val="afe"/>
        <w:numPr>
          <w:ilvl w:val="1"/>
          <w:numId w:val="4"/>
        </w:numPr>
        <w:ind w:left="567" w:hanging="501"/>
        <w:contextualSpacing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к применяемым материалам и оборудованию:</w:t>
      </w:r>
    </w:p>
    <w:p w14:paraId="40B1E14D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bCs/>
          <w:lang w:eastAsia="en-US"/>
        </w:rPr>
        <w:t>3.4.1. Все материалы, используемые в работе, должны соответствовать государственным стандартам, техническим условиям и иметь соответствующие</w:t>
      </w:r>
      <w:r>
        <w:rPr>
          <w:rFonts w:ascii="Liberation Serif" w:eastAsia="Calibri" w:hAnsi="Liberation Serif" w:cs="Liberation Serif"/>
          <w:lang w:eastAsia="en-US"/>
        </w:rPr>
        <w:t xml:space="preserve"> сертификаты, технические паспорта и другие документы, удостоверяющие их качества. </w:t>
      </w:r>
    </w:p>
    <w:p w14:paraId="031D259C" w14:textId="77777777" w:rsidR="00C60BBE" w:rsidRDefault="00DA3909" w:rsidP="00C81EC6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3.4.2. Все материалы, используемые в работе, должны соответствовать требованиям, установленным Постановлением Правительства РФ от 29.12.2018 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03894F6" w14:textId="77777777" w:rsidR="00C60BBE" w:rsidRDefault="00C60BBE" w:rsidP="00C81EC6">
      <w:pPr>
        <w:jc w:val="both"/>
        <w:rPr>
          <w:rFonts w:ascii="Liberation Serif" w:eastAsia="Calibri" w:hAnsi="Liberation Serif" w:cs="Liberation Serif"/>
          <w:lang w:eastAsia="en-US"/>
        </w:rPr>
      </w:pPr>
    </w:p>
    <w:p w14:paraId="65B75930" w14:textId="77777777" w:rsidR="00C60BBE" w:rsidRDefault="00DA3909" w:rsidP="00C81EC6">
      <w:pPr>
        <w:pStyle w:val="afe"/>
        <w:numPr>
          <w:ilvl w:val="1"/>
          <w:numId w:val="2"/>
        </w:numPr>
        <w:ind w:left="0" w:firstLine="0"/>
        <w:contextualSpacing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Требования безопасности:</w:t>
      </w:r>
    </w:p>
    <w:p w14:paraId="45E583A5" w14:textId="1B29FA64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3.5.1. Все работы должны выполняться с соблюдением норм пожарной безопасности, техники безопасности, охраны труда, охраны окружающей среды и других действующих в РФ нормативных правовых документов.</w:t>
      </w:r>
    </w:p>
    <w:p w14:paraId="10F8186D" w14:textId="77777777" w:rsidR="00C60BBE" w:rsidRDefault="00DA3909" w:rsidP="00C81EC6">
      <w:pPr>
        <w:numPr>
          <w:ilvl w:val="1"/>
          <w:numId w:val="2"/>
        </w:numPr>
        <w:ind w:left="0" w:right="43" w:firstLine="0"/>
        <w:contextualSpacing/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Требования к порядку подготовки и передачи документов при оказании услуг и их завершении:</w:t>
      </w:r>
    </w:p>
    <w:p w14:paraId="18CDCC04" w14:textId="77777777" w:rsidR="00C60BBE" w:rsidRDefault="00DA3909" w:rsidP="00C81EC6">
      <w:pPr>
        <w:widowControl w:val="0"/>
        <w:tabs>
          <w:tab w:val="left" w:pos="709"/>
        </w:tabs>
        <w:jc w:val="both"/>
        <w:rPr>
          <w:rFonts w:ascii="Liberation Serif" w:eastAsia="MS Mincho" w:hAnsi="Liberation Serif" w:cs="Liberation Serif"/>
          <w:lang w:eastAsia="en-US"/>
        </w:rPr>
      </w:pPr>
      <w:r>
        <w:rPr>
          <w:rFonts w:ascii="Liberation Serif" w:hAnsi="Liberation Serif" w:cs="Liberation Serif"/>
        </w:rPr>
        <w:lastRenderedPageBreak/>
        <w:t xml:space="preserve">Исполнитель и Пользователь подписывают ежемесячные Акты оказанных услуг по Услуге. </w:t>
      </w:r>
      <w:r>
        <w:rPr>
          <w:rFonts w:ascii="Liberation Serif" w:eastAsia="Calibri" w:hAnsi="Liberation Serif" w:cs="Liberation Serif"/>
          <w:lang w:eastAsia="en-US"/>
        </w:rPr>
        <w:t xml:space="preserve">Ежемесячно, не позднее 5 (пяти) рабочих дней с даты оказания услуг, </w:t>
      </w:r>
      <w:r>
        <w:rPr>
          <w:rFonts w:ascii="Liberation Serif" w:eastAsia="MS Mincho" w:hAnsi="Liberation Serif" w:cs="Liberation Serif"/>
          <w:lang w:eastAsia="en-US"/>
        </w:rPr>
        <w:t xml:space="preserve">Исполнитель передает Пользователю Акт оказанных услуг в 2-х экземплярах. </w:t>
      </w:r>
      <w:r>
        <w:rPr>
          <w:rFonts w:ascii="Liberation Serif" w:eastAsia="Calibri" w:hAnsi="Liberation Serif" w:cs="Liberation Serif"/>
          <w:lang w:eastAsia="en-US"/>
        </w:rPr>
        <w:t xml:space="preserve">Пользователь обязан 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услуг. </w:t>
      </w:r>
    </w:p>
    <w:p w14:paraId="2A1874B2" w14:textId="77777777" w:rsidR="00C60BBE" w:rsidRDefault="00DA3909" w:rsidP="00C81EC6">
      <w:pPr>
        <w:widowControl w:val="0"/>
        <w:tabs>
          <w:tab w:val="left" w:pos="709"/>
        </w:tabs>
        <w:jc w:val="both"/>
        <w:rPr>
          <w:rFonts w:ascii="Liberation Serif" w:eastAsia="MS Mincho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В случае мотивированного отказа Пользователя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Пользователя вправе потребовать возмещения расходов, понесенных в связи с устранением недостатков.</w:t>
      </w:r>
    </w:p>
    <w:p w14:paraId="07418FD5" w14:textId="77777777" w:rsidR="00C60BBE" w:rsidRDefault="00DA3909" w:rsidP="00C81EC6">
      <w:pPr>
        <w:widowControl w:val="0"/>
        <w:tabs>
          <w:tab w:val="left" w:pos="709"/>
        </w:tabs>
        <w:jc w:val="both"/>
        <w:rPr>
          <w:rFonts w:ascii="Liberation Serif" w:eastAsia="MS Mincho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После устранения Исполнителем всех недостатков оказанных услуг согласно Акта выявленных недостатков Исполнитель повторно направляет Пользователю оригинал Акта </w:t>
      </w:r>
      <w:r>
        <w:rPr>
          <w:rFonts w:ascii="Liberation Serif" w:eastAsia="MS Mincho" w:hAnsi="Liberation Serif" w:cs="Liberation Serif"/>
          <w:lang w:eastAsia="en-US"/>
        </w:rPr>
        <w:t>оказанных</w:t>
      </w:r>
      <w:r>
        <w:rPr>
          <w:rFonts w:ascii="Liberation Serif" w:eastAsia="Calibri" w:hAnsi="Liberation Serif" w:cs="Liberation Serif"/>
          <w:lang w:eastAsia="en-US"/>
        </w:rPr>
        <w:t xml:space="preserve"> услуг для его подписания.</w:t>
      </w:r>
    </w:p>
    <w:p w14:paraId="79379692" w14:textId="77777777" w:rsidR="00C60BBE" w:rsidRDefault="00DA3909" w:rsidP="00C81EC6">
      <w:pPr>
        <w:widowControl w:val="0"/>
        <w:tabs>
          <w:tab w:val="left" w:pos="709"/>
        </w:tabs>
        <w:jc w:val="both"/>
        <w:rPr>
          <w:rFonts w:ascii="Liberation Serif" w:eastAsia="MS Mincho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Датой приемки услуг считается дата подписания Сторонами Акта </w:t>
      </w:r>
      <w:r>
        <w:rPr>
          <w:rFonts w:ascii="Liberation Serif" w:eastAsia="MS Mincho" w:hAnsi="Liberation Serif" w:cs="Liberation Serif"/>
          <w:lang w:eastAsia="en-US"/>
        </w:rPr>
        <w:t>оказанных</w:t>
      </w:r>
      <w:r>
        <w:rPr>
          <w:rFonts w:ascii="Liberation Serif" w:eastAsia="Calibri" w:hAnsi="Liberation Serif" w:cs="Liberation Serif"/>
          <w:lang w:eastAsia="en-US"/>
        </w:rPr>
        <w:t xml:space="preserve"> услуг. Внесение каких-либо изменений в текст Акта </w:t>
      </w:r>
      <w:r>
        <w:rPr>
          <w:rFonts w:ascii="Liberation Serif" w:eastAsia="MS Mincho" w:hAnsi="Liberation Serif" w:cs="Liberation Serif"/>
          <w:lang w:eastAsia="en-US"/>
        </w:rPr>
        <w:t>оказанных</w:t>
      </w:r>
      <w:r>
        <w:rPr>
          <w:rFonts w:ascii="Liberation Serif" w:eastAsia="Calibri" w:hAnsi="Liberation Serif" w:cs="Liberation Serif"/>
          <w:lang w:eastAsia="en-US"/>
        </w:rPr>
        <w:t xml:space="preserve"> услуг после его составления и подписания не допускается.</w:t>
      </w:r>
    </w:p>
    <w:p w14:paraId="64986815" w14:textId="77777777" w:rsidR="00C60BBE" w:rsidRDefault="00C60BBE" w:rsidP="00C81EC6">
      <w:pPr>
        <w:pStyle w:val="afe"/>
        <w:ind w:left="0"/>
        <w:jc w:val="both"/>
        <w:rPr>
          <w:rFonts w:ascii="Liberation Serif" w:hAnsi="Liberation Serif" w:cs="Liberation Serif"/>
        </w:rPr>
      </w:pPr>
    </w:p>
    <w:p w14:paraId="45DDD002" w14:textId="77777777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3.7. Требования к гарантийным обязательствам:</w:t>
      </w:r>
    </w:p>
    <w:p w14:paraId="6981C985" w14:textId="77777777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Cs/>
        </w:rPr>
        <w:t>Исполнитель в течение всего срока оказания услуг должен гарантировать бесперебойную передачу фискальных данных в ФНС России в соответствии с Федеральным законом от 22.05.2003 N 54-ФЗ "О применении контрольно-кассовой техники при осуществлении расчетов в Российской Федерации".</w:t>
      </w:r>
    </w:p>
    <w:p w14:paraId="331CE9A1" w14:textId="1499EB74" w:rsidR="00C60BBE" w:rsidRDefault="00DA3909" w:rsidP="00C81EC6">
      <w:pPr>
        <w:shd w:val="clear" w:color="auto" w:fill="FFFFFF"/>
        <w:tabs>
          <w:tab w:val="left" w:pos="284"/>
          <w:tab w:val="left" w:pos="1440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b/>
          <w:color w:val="000000"/>
        </w:rPr>
        <w:t>3.8. Ответственность исполнителя</w:t>
      </w:r>
      <w:r>
        <w:rPr>
          <w:rFonts w:ascii="Liberation Serif" w:hAnsi="Liberation Serif" w:cs="Liberation Serif"/>
          <w:color w:val="000000"/>
        </w:rPr>
        <w:t xml:space="preserve">: </w:t>
      </w:r>
    </w:p>
    <w:p w14:paraId="773B980E" w14:textId="77777777" w:rsidR="00C60BBE" w:rsidRDefault="00DA3909" w:rsidP="00C81EC6">
      <w:pPr>
        <w:shd w:val="clear" w:color="auto" w:fill="FFFFFF"/>
        <w:tabs>
          <w:tab w:val="left" w:pos="284"/>
          <w:tab w:val="left" w:pos="1440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За неисполнение или ненадлежащее исполнение обязательств несет ответственность в соответствии с условиями Договора. Ответственность Исполнителя регламентируется условиями Договора.</w:t>
      </w:r>
    </w:p>
    <w:p w14:paraId="444557BB" w14:textId="77777777" w:rsidR="00C60BBE" w:rsidRDefault="00DA3909" w:rsidP="00C81EC6">
      <w:pPr>
        <w:shd w:val="clear" w:color="auto" w:fill="FFFFFF"/>
        <w:tabs>
          <w:tab w:val="left" w:pos="284"/>
          <w:tab w:val="left" w:pos="1440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b/>
          <w:color w:val="000000"/>
        </w:rPr>
        <w:t>3.9. Требования к порядку привлечения субподрядчиков</w:t>
      </w:r>
      <w:r>
        <w:rPr>
          <w:rFonts w:ascii="Liberation Serif" w:hAnsi="Liberation Serif" w:cs="Liberation Serif"/>
          <w:color w:val="000000"/>
        </w:rPr>
        <w:t xml:space="preserve">: </w:t>
      </w:r>
    </w:p>
    <w:p w14:paraId="33438A82" w14:textId="77777777" w:rsidR="00C60BBE" w:rsidRDefault="00DE63C6" w:rsidP="00C81EC6">
      <w:pPr>
        <w:shd w:val="clear" w:color="auto" w:fill="FFFFFF"/>
        <w:tabs>
          <w:tab w:val="left" w:pos="284"/>
          <w:tab w:val="left" w:pos="1440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>Привлечение субподрядчиков возможно только с письменного разрешения Пользователя.</w:t>
      </w:r>
    </w:p>
    <w:p w14:paraId="41257471" w14:textId="77777777" w:rsidR="00C60BBE" w:rsidRDefault="00C60BBE" w:rsidP="00C81EC6">
      <w:pPr>
        <w:spacing w:after="160"/>
        <w:jc w:val="both"/>
        <w:rPr>
          <w:rFonts w:ascii="Liberation Serif" w:eastAsia="SimSun" w:hAnsi="Liberation Serif" w:cs="Liberation Serif"/>
        </w:rPr>
      </w:pPr>
    </w:p>
    <w:p w14:paraId="54F0FD60" w14:textId="77777777" w:rsidR="00C60BBE" w:rsidRDefault="00DA3909" w:rsidP="00C81EC6">
      <w:pPr>
        <w:numPr>
          <w:ilvl w:val="0"/>
          <w:numId w:val="2"/>
        </w:numPr>
        <w:spacing w:after="160"/>
        <w:ind w:left="0" w:firstLine="0"/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ПОРЯДОК ФОРМИРОВАНИЯ КОММЕРЧЕСКОГО ПРЕДЛОЖЕНИЯ УЧАСТНИКА ЗАКУПКИ, ОБОСНОВАНИЯ ЦЕНЫ, РАСЧЕТОВ, ПРЕДОСТАВЛЕНИЯ БАНКОВСКИХ\НЕЗАВИСИМЫХ ГАРАНТИЙ:</w:t>
      </w:r>
    </w:p>
    <w:p w14:paraId="3C351C0D" w14:textId="6FEA7F1B" w:rsidR="00C60BBE" w:rsidRDefault="00DA3909" w:rsidP="00C81EC6">
      <w:pPr>
        <w:spacing w:after="240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4.1. Участник закупки формирует свое коммерческое предложение по форме, указанной в Приложении №3 к настоящему Техническому заданию.</w:t>
      </w:r>
    </w:p>
    <w:p w14:paraId="5C81DFD5" w14:textId="121B10F8" w:rsidR="00C60BBE" w:rsidRPr="00F55D49" w:rsidRDefault="00DA3909" w:rsidP="00C81EC6">
      <w:pPr>
        <w:spacing w:after="240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Предложение участника должно </w:t>
      </w:r>
      <w:r w:rsidRPr="00F55D49">
        <w:rPr>
          <w:rFonts w:ascii="Liberation Serif" w:hAnsi="Liberation Serif" w:cs="Liberation Serif"/>
        </w:rPr>
        <w:t xml:space="preserve">учитывать стоимость услуг по аренде онлайн-касс, стоимость услуг по обработке и хранению фискальных данных, услуг по подключению ККТ и «Личного кабинета» Пользователя, регистрации ККТ, </w:t>
      </w:r>
      <w:proofErr w:type="spellStart"/>
      <w:r w:rsidRPr="00F55D49">
        <w:rPr>
          <w:rFonts w:ascii="Liberation Serif" w:hAnsi="Liberation Serif" w:cs="Liberation Serif"/>
        </w:rPr>
        <w:t>фискализации</w:t>
      </w:r>
      <w:proofErr w:type="spellEnd"/>
      <w:r w:rsidRPr="00F55D49">
        <w:rPr>
          <w:rFonts w:ascii="Liberation Serif" w:hAnsi="Liberation Serif" w:cs="Liberation Serif"/>
        </w:rPr>
        <w:t xml:space="preserve"> ККТ, перерегистрации и снятия учета в рамках оказываемой услуги, формирование чека и направление копии чека Покупателю. Участник закупки должен предоставить в составе коммерческого предложения сводную таблицу стоимости услуг по форме, указанной в Приложении №3 к Техническому заданию.</w:t>
      </w:r>
    </w:p>
    <w:p w14:paraId="7D74E8A9" w14:textId="7C9A5640" w:rsidR="00C60BBE" w:rsidRPr="00F55D49" w:rsidRDefault="00DA3909" w:rsidP="00C81EC6">
      <w:pPr>
        <w:tabs>
          <w:tab w:val="left" w:pos="851"/>
        </w:tabs>
        <w:jc w:val="both"/>
        <w:rPr>
          <w:rFonts w:ascii="Liberation Serif" w:eastAsia="SimSun" w:hAnsi="Liberation Serif" w:cs="Liberation Serif"/>
          <w:b/>
        </w:rPr>
      </w:pPr>
      <w:r w:rsidRPr="00F55D49">
        <w:rPr>
          <w:rFonts w:ascii="Liberation Serif" w:hAnsi="Liberation Serif" w:cs="Liberation Serif"/>
        </w:rPr>
        <w:t>4.2 Порядок расчетов: Требования к порядку расчетов, предоставлению банковских</w:t>
      </w:r>
      <w:r w:rsidR="00474FED" w:rsidRPr="00F55D49">
        <w:rPr>
          <w:rFonts w:ascii="Liberation Serif" w:hAnsi="Liberation Serif" w:cs="Liberation Serif"/>
        </w:rPr>
        <w:t xml:space="preserve"> </w:t>
      </w:r>
      <w:r w:rsidRPr="00F55D49">
        <w:rPr>
          <w:rFonts w:ascii="Liberation Serif" w:hAnsi="Liberation Serif" w:cs="Liberation Serif"/>
        </w:rPr>
        <w:t>гарантий определены в Проекте Договора</w:t>
      </w:r>
      <w:r w:rsidRPr="00F55D49">
        <w:rPr>
          <w:rFonts w:ascii="Liberation Serif" w:eastAsia="Arial" w:hAnsi="Liberation Serif" w:cs="Liberation Serif"/>
        </w:rPr>
        <w:t>.</w:t>
      </w:r>
      <w:r w:rsidRPr="00F55D49">
        <w:rPr>
          <w:rFonts w:ascii="Liberation Serif" w:hAnsi="Liberation Serif" w:cs="Liberation Serif"/>
        </w:rPr>
        <w:t xml:space="preserve"> </w:t>
      </w:r>
    </w:p>
    <w:p w14:paraId="090E8605" w14:textId="77777777" w:rsidR="00C60BBE" w:rsidRDefault="00C60BBE" w:rsidP="00C81EC6">
      <w:pPr>
        <w:spacing w:after="160"/>
        <w:jc w:val="both"/>
        <w:rPr>
          <w:rFonts w:ascii="Liberation Serif" w:eastAsia="SimSun" w:hAnsi="Liberation Serif" w:cs="Liberation Serif"/>
          <w:b/>
        </w:rPr>
      </w:pPr>
    </w:p>
    <w:p w14:paraId="0D383394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5. ТРЕБОВАНИЯ К УЧАСТНИКАМ ЗАКУПКИ:</w:t>
      </w:r>
    </w:p>
    <w:p w14:paraId="401F6C5D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5.1. Требования о наличии кадровых ресурсов и их квалификации:</w:t>
      </w:r>
      <w:r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108CFD16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 xml:space="preserve">Не установлены. </w:t>
      </w:r>
    </w:p>
    <w:p w14:paraId="0BD5EB8B" w14:textId="77777777" w:rsidR="00C60BBE" w:rsidRDefault="00C60BBE" w:rsidP="00C81EC6">
      <w:pPr>
        <w:jc w:val="both"/>
        <w:rPr>
          <w:rFonts w:ascii="Liberation Serif" w:eastAsia="Calibri" w:hAnsi="Liberation Serif" w:cs="Liberation Serif"/>
          <w:lang w:eastAsia="en-US"/>
        </w:rPr>
      </w:pPr>
    </w:p>
    <w:p w14:paraId="28B9EFF7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5.2. Требования о наличии материально-технических ресурсов</w:t>
      </w:r>
      <w:r>
        <w:rPr>
          <w:rFonts w:ascii="Liberation Serif" w:eastAsia="Calibri" w:hAnsi="Liberation Serif" w:cs="Liberation Serif"/>
          <w:lang w:eastAsia="en-US"/>
        </w:rPr>
        <w:t>:</w:t>
      </w:r>
    </w:p>
    <w:p w14:paraId="0037A09D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Не установлены.</w:t>
      </w:r>
    </w:p>
    <w:p w14:paraId="71195E41" w14:textId="77777777" w:rsidR="00C60BBE" w:rsidRDefault="00C60BBE" w:rsidP="00C81EC6">
      <w:pPr>
        <w:jc w:val="both"/>
        <w:rPr>
          <w:rFonts w:ascii="Liberation Serif" w:eastAsia="Calibri" w:hAnsi="Liberation Serif" w:cs="Liberation Serif"/>
          <w:lang w:eastAsia="en-US"/>
        </w:rPr>
      </w:pPr>
    </w:p>
    <w:p w14:paraId="7541DECB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5.3. Требования к измерительным приборам и инструментам</w:t>
      </w:r>
      <w:r>
        <w:rPr>
          <w:rFonts w:ascii="Liberation Serif" w:eastAsia="Calibri" w:hAnsi="Liberation Serif" w:cs="Liberation Serif"/>
          <w:lang w:eastAsia="en-US"/>
        </w:rPr>
        <w:t xml:space="preserve">: </w:t>
      </w:r>
    </w:p>
    <w:p w14:paraId="7B0D11A5" w14:textId="77777777" w:rsidR="00C60BBE" w:rsidRDefault="00DA3909" w:rsidP="00C81EC6">
      <w:pPr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Не установлены.</w:t>
      </w:r>
    </w:p>
    <w:p w14:paraId="3F6AE98B" w14:textId="77777777" w:rsidR="00C60BBE" w:rsidRDefault="00C60BBE" w:rsidP="00C81EC6">
      <w:pPr>
        <w:jc w:val="both"/>
        <w:rPr>
          <w:rFonts w:ascii="Liberation Serif" w:eastAsia="Calibri" w:hAnsi="Liberation Serif" w:cs="Liberation Serif"/>
          <w:lang w:eastAsia="en-US"/>
        </w:rPr>
      </w:pPr>
    </w:p>
    <w:p w14:paraId="038E440E" w14:textId="77777777" w:rsidR="00C60BBE" w:rsidRDefault="00DA3909" w:rsidP="00C81EC6">
      <w:pPr>
        <w:jc w:val="both"/>
        <w:rPr>
          <w:rStyle w:val="af3"/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b/>
          <w:lang w:eastAsia="en-US"/>
        </w:rPr>
        <w:t>5.4. Требования о наличии действующих разрешений, аттестаций, лицензий</w:t>
      </w:r>
      <w:r>
        <w:rPr>
          <w:rFonts w:ascii="Liberation Serif" w:eastAsia="Calibri" w:hAnsi="Liberation Serif" w:cs="Liberation Serif"/>
          <w:lang w:eastAsia="en-US"/>
        </w:rPr>
        <w:t>:</w:t>
      </w:r>
      <w:r>
        <w:rPr>
          <w:rStyle w:val="af3"/>
          <w:rFonts w:ascii="Liberation Serif" w:hAnsi="Liberation Serif" w:cs="Liberation Serif"/>
          <w:sz w:val="24"/>
          <w:szCs w:val="24"/>
        </w:rPr>
        <w:t xml:space="preserve"> </w:t>
      </w:r>
    </w:p>
    <w:p w14:paraId="4B8D3E90" w14:textId="77777777" w:rsidR="00642B64" w:rsidRPr="00F55D49" w:rsidRDefault="00642B64" w:rsidP="007A2B73">
      <w:pPr>
        <w:ind w:firstLine="709"/>
        <w:jc w:val="both"/>
        <w:rPr>
          <w:rFonts w:eastAsia="Calibri"/>
          <w:lang w:eastAsia="en-US"/>
        </w:rPr>
      </w:pPr>
      <w:r w:rsidRPr="00F55D49">
        <w:rPr>
          <w:rFonts w:eastAsia="Calibri"/>
          <w:lang w:eastAsia="en-US"/>
        </w:rPr>
        <w:t xml:space="preserve">Участник подтверждает, что он является аккредитованным в соответствии с законодательством Российской Федерации оператором фискальных данных (ОФД) или подтверждает наличие договора с аккредитованным в соответствии с законодательством Российской Федерации оператором фискальных данных (ОФД). </w:t>
      </w:r>
    </w:p>
    <w:p w14:paraId="03D5764D" w14:textId="1D5181FF" w:rsidR="00C60BBE" w:rsidRPr="00F55D49" w:rsidRDefault="00DA3909" w:rsidP="0026374A">
      <w:pPr>
        <w:ind w:firstLine="709"/>
        <w:jc w:val="both"/>
        <w:rPr>
          <w:rStyle w:val="CourierNew17pt"/>
          <w:rFonts w:ascii="Liberation Serif" w:hAnsi="Liberation Serif" w:cs="Liberation Serif"/>
          <w:b w:val="0"/>
          <w:sz w:val="24"/>
        </w:rPr>
      </w:pP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>В составе коммерческого предложения Участник должен предоставить</w:t>
      </w:r>
      <w:r w:rsidR="00C81EC6" w:rsidRPr="00F55D49">
        <w:rPr>
          <w:rStyle w:val="CourierNew17pt"/>
          <w:rFonts w:ascii="Liberation Serif" w:hAnsi="Liberation Serif" w:cs="Liberation Serif"/>
          <w:b w:val="0"/>
          <w:sz w:val="24"/>
        </w:rPr>
        <w:t>:</w:t>
      </w:r>
    </w:p>
    <w:p w14:paraId="7F4A69E1" w14:textId="03C82AD7" w:rsidR="00532226" w:rsidRPr="00F55D49" w:rsidRDefault="00532226" w:rsidP="0026374A">
      <w:pPr>
        <w:ind w:firstLine="709"/>
        <w:jc w:val="both"/>
        <w:rPr>
          <w:rStyle w:val="CourierNew17pt"/>
          <w:rFonts w:ascii="Liberation Serif" w:hAnsi="Liberation Serif" w:cs="Liberation Serif"/>
          <w:b w:val="0"/>
          <w:sz w:val="24"/>
        </w:rPr>
      </w:pP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1. </w:t>
      </w:r>
      <w:r w:rsidR="0026374A" w:rsidRPr="00F55D49">
        <w:rPr>
          <w:rStyle w:val="CourierNew17pt"/>
          <w:rFonts w:ascii="Liberation Serif" w:hAnsi="Liberation Serif" w:cs="Liberation Serif"/>
          <w:b w:val="0"/>
          <w:sz w:val="24"/>
        </w:rPr>
        <w:t>либо заверенные Участником к</w:t>
      </w: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опии </w:t>
      </w:r>
      <w:r w:rsidR="0026374A"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действующих </w:t>
      </w: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>лицензий</w:t>
      </w:r>
      <w:r w:rsidR="0026374A"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 (своих или оператора фискальных данных, с которым у Участника заключен договор)</w:t>
      </w: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: </w:t>
      </w:r>
    </w:p>
    <w:p w14:paraId="039612D7" w14:textId="4E731A0E" w:rsidR="00B85C44" w:rsidRPr="00F55D49" w:rsidRDefault="00DA3909" w:rsidP="0026374A">
      <w:pPr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Style w:val="CourierNew17pt"/>
          <w:rFonts w:ascii="Liberation Serif" w:hAnsi="Liberation Serif" w:cs="Liberation Serif"/>
          <w:b w:val="0"/>
          <w:sz w:val="24"/>
        </w:rPr>
        <w:t xml:space="preserve">- </w:t>
      </w:r>
      <w:r w:rsidRPr="00F55D49">
        <w:rPr>
          <w:rFonts w:ascii="Liberation Serif" w:eastAsia="Calibri" w:hAnsi="Liberation Serif" w:cs="Liberation Serif"/>
          <w:lang w:eastAsia="en-US"/>
        </w:rPr>
        <w:t>на обработку фискальных данных (требование к ОФД, изложенное в статье 4.5 закона №54-ФЗ)</w:t>
      </w:r>
      <w:r w:rsidR="00B85C44" w:rsidRPr="00F55D49">
        <w:rPr>
          <w:rFonts w:ascii="Liberation Serif" w:eastAsia="Calibri" w:hAnsi="Liberation Serif" w:cs="Liberation Serif"/>
          <w:lang w:eastAsia="en-US"/>
        </w:rPr>
        <w:t>;</w:t>
      </w:r>
    </w:p>
    <w:p w14:paraId="7648F2B4" w14:textId="235794E4" w:rsidR="00C60BBE" w:rsidRPr="00F55D49" w:rsidRDefault="00DA3909" w:rsidP="0026374A">
      <w:pPr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Fonts w:ascii="Liberation Serif" w:eastAsia="Calibri" w:hAnsi="Liberation Serif" w:cs="Liberation Serif"/>
          <w:lang w:eastAsia="en-US"/>
        </w:rPr>
        <w:t>- на техническую защиту конфиденциальной информации (Постановление Правительства РФ от 3 февраля 2012 г. N 79 "О лицензировании деятельности по технической защите конфиденциальной информации")</w:t>
      </w:r>
      <w:r w:rsidR="0026374A" w:rsidRPr="00F55D49">
        <w:rPr>
          <w:rFonts w:ascii="Liberation Serif" w:eastAsia="Calibri" w:hAnsi="Liberation Serif" w:cs="Liberation Serif"/>
          <w:lang w:eastAsia="en-US"/>
        </w:rPr>
        <w:t xml:space="preserve">; </w:t>
      </w:r>
    </w:p>
    <w:p w14:paraId="47DA70D0" w14:textId="23A97FF1" w:rsidR="0026374A" w:rsidRPr="00F55D49" w:rsidRDefault="0026374A" w:rsidP="0026374A">
      <w:pPr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Fonts w:ascii="Liberation Serif" w:eastAsia="Calibri" w:hAnsi="Liberation Serif" w:cs="Liberation Serif"/>
          <w:lang w:eastAsia="en-US"/>
        </w:rPr>
        <w:t>- на оказание телематических услуг связи (Постановление Правительства РФ от 30 декабря 2020 г. N 2385 "О лицензировании деятельности в области оказания услуг связи и признании утратившими силу некоторых актов Правительства Российской Федерации");</w:t>
      </w:r>
    </w:p>
    <w:p w14:paraId="3186AE67" w14:textId="12340973" w:rsidR="0026374A" w:rsidRPr="00F55D49" w:rsidRDefault="0026374A" w:rsidP="0026374A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Fonts w:ascii="Liberation Serif" w:eastAsia="Calibri" w:hAnsi="Liberation Serif" w:cs="Liberation Serif"/>
          <w:lang w:eastAsia="en-US"/>
        </w:rPr>
        <w:t>Либо</w:t>
      </w:r>
      <w:r w:rsidR="007A2B73" w:rsidRPr="00F55D49">
        <w:rPr>
          <w:rFonts w:ascii="Liberation Serif" w:eastAsia="Calibri" w:hAnsi="Liberation Serif" w:cs="Liberation Serif"/>
          <w:lang w:eastAsia="en-US"/>
        </w:rPr>
        <w:t>,</w:t>
      </w:r>
      <w:r w:rsidRPr="00F55D49">
        <w:rPr>
          <w:rFonts w:ascii="Liberation Serif" w:eastAsia="Calibri" w:hAnsi="Liberation Serif" w:cs="Liberation Serif"/>
          <w:lang w:eastAsia="en-US"/>
        </w:rPr>
        <w:t xml:space="preserve"> </w:t>
      </w:r>
      <w:r w:rsidR="007A2B73" w:rsidRPr="00F55D49">
        <w:rPr>
          <w:rFonts w:ascii="Liberation Serif" w:eastAsia="Calibri" w:hAnsi="Liberation Serif" w:cs="Liberation Serif"/>
          <w:lang w:eastAsia="en-US"/>
        </w:rPr>
        <w:t xml:space="preserve">если лицензии ведутся реестродержателями в сети Интернет, </w:t>
      </w:r>
      <w:r w:rsidRPr="00F55D49">
        <w:rPr>
          <w:rFonts w:ascii="Liberation Serif" w:eastAsia="Calibri" w:hAnsi="Liberation Serif" w:cs="Liberation Serif"/>
          <w:lang w:eastAsia="en-US"/>
        </w:rPr>
        <w:t>заверенный Участником документ с указанием</w:t>
      </w:r>
      <w:r w:rsidR="007A2B73" w:rsidRPr="00F55D49">
        <w:rPr>
          <w:rFonts w:ascii="Liberation Serif" w:eastAsia="Calibri" w:hAnsi="Liberation Serif" w:cs="Liberation Serif"/>
          <w:lang w:eastAsia="en-US"/>
        </w:rPr>
        <w:t xml:space="preserve"> дат и номеров соответствующих лицензий с указанием организаций, выдавших лицензии и ссылкой на официальный сайт реестра.</w:t>
      </w:r>
    </w:p>
    <w:p w14:paraId="64104A3E" w14:textId="2ECD5EC0" w:rsidR="001805CB" w:rsidRPr="00F55D49" w:rsidRDefault="007A2B73" w:rsidP="007A2B73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Fonts w:ascii="Liberation Serif" w:eastAsia="Calibri" w:hAnsi="Liberation Serif" w:cs="Liberation Serif"/>
          <w:lang w:eastAsia="en-US"/>
        </w:rPr>
        <w:t xml:space="preserve">2. Заверенную Участником </w:t>
      </w:r>
      <w:r w:rsidR="0026374A" w:rsidRPr="00F55D49">
        <w:rPr>
          <w:rFonts w:ascii="Liberation Serif" w:eastAsia="Calibri" w:hAnsi="Liberation Serif" w:cs="Liberation Serif"/>
          <w:lang w:eastAsia="en-US"/>
        </w:rPr>
        <w:t>копию экспертного заключения о соответствии технических средств, позволяющих обрабатывать фискальные данные (Приказ Федеральной налоговой службы от 26 июля 2019 г. № ММВ-7-20/381@ “Об утверждении методики проведения экспертизы моделей контрольно-кассовой техники и технических средств оператора фискальных данных (соискателя разрешения на обработку фискальных данных)» в соответствии с абзацем первым пункта 11 статьи 31 Федерального закона от 22.05.2003 № 54-ФЗ «О применении контрольно-кассовой техники при осуществлении расчетов в Российской Федерации» (Собрание законодательства Российской Федерации, 2003, № 21, ст. 1957; 2018, № 53 (ч. 1), ст. 8414) и подпунктом 5.9.58 пункта 5 Положения о Федеральной налоговой службе, утвержденного постановлением Правительства Российской Федерации от 30.09.2004 № 506);</w:t>
      </w:r>
    </w:p>
    <w:p w14:paraId="572CB5F2" w14:textId="4E13266C" w:rsidR="007A2B73" w:rsidRPr="00F55D49" w:rsidRDefault="007A2B73" w:rsidP="007A2B73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F55D49">
        <w:rPr>
          <w:rFonts w:ascii="Liberation Serif" w:eastAsia="Calibri" w:hAnsi="Liberation Serif" w:cs="Liberation Serif"/>
          <w:lang w:eastAsia="en-US"/>
        </w:rPr>
        <w:t>3. Наличие договора с аккредитованным в соответствии с законодательством Российской Федерации оператором фискальных данных (ОФД) подтверждается предоставлением заверенной Участником копии договора</w:t>
      </w:r>
      <w:r w:rsidR="0065561D" w:rsidRPr="00F55D49">
        <w:rPr>
          <w:rFonts w:ascii="Liberation Serif" w:eastAsia="Calibri" w:hAnsi="Liberation Serif" w:cs="Liberation Serif"/>
          <w:lang w:eastAsia="en-US"/>
        </w:rPr>
        <w:t xml:space="preserve"> действующего на период оказания услуг.</w:t>
      </w:r>
    </w:p>
    <w:p w14:paraId="6793EC22" w14:textId="77777777" w:rsidR="00C60BBE" w:rsidRPr="00F55D49" w:rsidRDefault="00DA3909" w:rsidP="00C81EC6">
      <w:pPr>
        <w:spacing w:after="160"/>
        <w:jc w:val="both"/>
        <w:rPr>
          <w:rFonts w:ascii="Liberation Serif" w:eastAsia="Calibri" w:hAnsi="Liberation Serif" w:cs="Liberation Serif"/>
          <w:b/>
          <w:lang w:eastAsia="en-US"/>
        </w:rPr>
      </w:pPr>
      <w:r w:rsidRPr="00F55D49">
        <w:rPr>
          <w:rFonts w:ascii="Liberation Serif" w:eastAsia="Calibri" w:hAnsi="Liberation Serif" w:cs="Liberation Serif"/>
          <w:b/>
          <w:lang w:eastAsia="en-US"/>
        </w:rPr>
        <w:t>5.5. Требования о наличии сертифицированных систем менеджмента</w:t>
      </w:r>
    </w:p>
    <w:p w14:paraId="30D6C139" w14:textId="77777777" w:rsidR="00C60BBE" w:rsidRPr="00F55D49" w:rsidRDefault="00DA3909" w:rsidP="00C81EC6">
      <w:pPr>
        <w:spacing w:after="160"/>
        <w:jc w:val="both"/>
        <w:rPr>
          <w:rFonts w:ascii="Liberation Serif" w:eastAsia="Calibri" w:hAnsi="Liberation Serif" w:cs="Liberation Serif"/>
          <w:b/>
          <w:lang w:eastAsia="en-US"/>
        </w:rPr>
      </w:pPr>
      <w:r w:rsidRPr="00F55D49">
        <w:rPr>
          <w:rFonts w:ascii="Liberation Serif" w:eastAsia="SimSun" w:hAnsi="Liberation Serif" w:cs="Liberation Serif"/>
        </w:rPr>
        <w:t>Не установлены</w:t>
      </w:r>
      <w:r w:rsidRPr="00F55D49">
        <w:rPr>
          <w:rFonts w:ascii="Liberation Serif" w:eastAsia="SimSun" w:hAnsi="Liberation Serif" w:cs="Liberation Serif"/>
          <w:iCs/>
        </w:rPr>
        <w:t>.</w:t>
      </w:r>
    </w:p>
    <w:p w14:paraId="39BF7EA0" w14:textId="77777777" w:rsidR="00C60BBE" w:rsidRPr="00F55D49" w:rsidRDefault="00DA3909" w:rsidP="00C81EC6">
      <w:pPr>
        <w:contextualSpacing/>
        <w:jc w:val="both"/>
        <w:rPr>
          <w:rFonts w:ascii="Liberation Serif" w:eastAsia="SimSun" w:hAnsi="Liberation Serif" w:cs="Liberation Serif"/>
          <w:b/>
        </w:rPr>
      </w:pPr>
      <w:r w:rsidRPr="00F55D49">
        <w:rPr>
          <w:rFonts w:ascii="Liberation Serif" w:eastAsia="SimSun" w:hAnsi="Liberation Serif" w:cs="Liberation Serif"/>
          <w:b/>
        </w:rPr>
        <w:t xml:space="preserve">5.6. Требования о наличии аккредитации в Группе «Интер РАО»: </w:t>
      </w:r>
    </w:p>
    <w:p w14:paraId="02698E94" w14:textId="09160C22" w:rsidR="00C60BBE" w:rsidRPr="00F55D49" w:rsidRDefault="00090FC4" w:rsidP="00C81EC6">
      <w:pPr>
        <w:contextualSpacing/>
        <w:jc w:val="both"/>
        <w:rPr>
          <w:rFonts w:ascii="Liberation Serif" w:eastAsia="Calibri" w:hAnsi="Liberation Serif" w:cs="Liberation Serif"/>
          <w:b/>
          <w:lang w:eastAsia="en-US"/>
        </w:rPr>
      </w:pPr>
      <w:r w:rsidRPr="00F55D49">
        <w:rPr>
          <w:rFonts w:eastAsia="Calibri"/>
          <w:lang w:eastAsia="en-US"/>
        </w:rPr>
        <w:t>Не установлены</w:t>
      </w:r>
    </w:p>
    <w:p w14:paraId="268F7E10" w14:textId="77777777" w:rsidR="00C60BBE" w:rsidRPr="00F55D49" w:rsidRDefault="00C60BBE" w:rsidP="00C81EC6">
      <w:pPr>
        <w:contextualSpacing/>
        <w:jc w:val="both"/>
        <w:rPr>
          <w:rFonts w:ascii="Liberation Serif" w:eastAsia="Calibri" w:hAnsi="Liberation Serif" w:cs="Liberation Serif"/>
          <w:lang w:eastAsia="en-US"/>
        </w:rPr>
      </w:pPr>
    </w:p>
    <w:p w14:paraId="69E3EB6D" w14:textId="77777777" w:rsidR="00C60BBE" w:rsidRDefault="00DA3909" w:rsidP="00C81EC6">
      <w:pPr>
        <w:widowControl w:val="0"/>
        <w:tabs>
          <w:tab w:val="left" w:pos="1276"/>
        </w:tabs>
        <w:jc w:val="both"/>
        <w:rPr>
          <w:rFonts w:ascii="Liberation Serif" w:eastAsia="Calibri" w:hAnsi="Liberation Serif" w:cs="Liberation Serif"/>
          <w:b/>
          <w:lang w:eastAsia="en-US"/>
        </w:rPr>
      </w:pPr>
      <w:r>
        <w:rPr>
          <w:rFonts w:ascii="Liberation Serif" w:eastAsia="Calibri" w:hAnsi="Liberation Serif" w:cs="Liberation Serif"/>
          <w:b/>
          <w:lang w:eastAsia="en-US"/>
        </w:rPr>
        <w:t>5.7. Требования к опыту поставки и оказания аналогичных услуг:</w:t>
      </w:r>
    </w:p>
    <w:p w14:paraId="67CBAD9B" w14:textId="77777777" w:rsidR="00C60BBE" w:rsidRDefault="00DA3909" w:rsidP="00C81EC6">
      <w:pPr>
        <w:widowControl w:val="0"/>
        <w:tabs>
          <w:tab w:val="left" w:pos="1276"/>
        </w:tabs>
        <w:jc w:val="both"/>
        <w:rPr>
          <w:rFonts w:ascii="Liberation Serif" w:eastAsia="Calibri" w:hAnsi="Liberation Serif" w:cs="Liberation Serif"/>
          <w:shd w:val="clear" w:color="auto" w:fill="FFFFFF"/>
          <w:lang w:eastAsia="en-US"/>
        </w:rPr>
      </w:pPr>
      <w:r>
        <w:rPr>
          <w:rFonts w:ascii="Liberation Serif" w:eastAsia="Calibri" w:hAnsi="Liberation Serif" w:cs="Liberation Serif"/>
          <w:shd w:val="clear" w:color="auto" w:fill="FFFFFF"/>
          <w:lang w:eastAsia="en-US"/>
        </w:rPr>
        <w:t xml:space="preserve">Не установлены. </w:t>
      </w:r>
    </w:p>
    <w:p w14:paraId="0BCFFA90" w14:textId="77777777" w:rsidR="00C60BBE" w:rsidRDefault="00C60BBE" w:rsidP="00C81EC6">
      <w:pPr>
        <w:spacing w:after="160"/>
        <w:jc w:val="both"/>
        <w:rPr>
          <w:rFonts w:ascii="Liberation Serif" w:eastAsia="SimSun" w:hAnsi="Liberation Serif" w:cs="Liberation Serif"/>
          <w:b/>
        </w:rPr>
      </w:pPr>
    </w:p>
    <w:p w14:paraId="44CC2554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</w:rPr>
      </w:pPr>
      <w:r>
        <w:rPr>
          <w:rFonts w:ascii="Liberation Serif" w:eastAsia="SimSun" w:hAnsi="Liberation Serif" w:cs="Liberation Serif"/>
          <w:b/>
        </w:rPr>
        <w:t>5.8. Требования к субподрядным организациям</w:t>
      </w:r>
      <w:r>
        <w:rPr>
          <w:rFonts w:ascii="Liberation Serif" w:eastAsia="SimSun" w:hAnsi="Liberation Serif" w:cs="Liberation Serif"/>
        </w:rPr>
        <w:t>: привлечение субподрядчика возможно только с письменного согласования с Пользователем.</w:t>
      </w:r>
    </w:p>
    <w:p w14:paraId="66C0D823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  <w:b/>
        </w:rPr>
      </w:pPr>
      <w:r>
        <w:rPr>
          <w:rFonts w:ascii="Liberation Serif" w:eastAsia="SimSun" w:hAnsi="Liberation Serif" w:cs="Liberation Serif"/>
          <w:b/>
        </w:rPr>
        <w:t>6. ПРИЛОЖЕНИЯ к ТЕХНИЧЕСКОМУ ЗАДАНИЮ:</w:t>
      </w:r>
    </w:p>
    <w:p w14:paraId="0F30A1A4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</w:rPr>
      </w:pPr>
      <w:bookmarkStart w:id="3" w:name="_Hlk194657451"/>
      <w:r>
        <w:rPr>
          <w:rFonts w:ascii="Liberation Serif" w:eastAsia="SimSun" w:hAnsi="Liberation Serif" w:cs="Liberation Serif"/>
          <w:b/>
        </w:rPr>
        <w:t xml:space="preserve">Приложение №1: </w:t>
      </w:r>
      <w:r>
        <w:rPr>
          <w:rFonts w:ascii="Liberation Serif" w:eastAsia="SimSun" w:hAnsi="Liberation Serif" w:cs="Liberation Serif"/>
        </w:rPr>
        <w:t xml:space="preserve">Форма </w:t>
      </w:r>
      <w:bookmarkEnd w:id="3"/>
      <w:r>
        <w:rPr>
          <w:rFonts w:ascii="Liberation Serif" w:eastAsia="SimSun" w:hAnsi="Liberation Serif" w:cs="Liberation Serif"/>
        </w:rPr>
        <w:t>чека.</w:t>
      </w:r>
    </w:p>
    <w:p w14:paraId="57B5CBC5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</w:rPr>
      </w:pPr>
      <w:r>
        <w:rPr>
          <w:rFonts w:ascii="Liberation Serif" w:eastAsia="SimSun" w:hAnsi="Liberation Serif" w:cs="Liberation Serif"/>
          <w:b/>
        </w:rPr>
        <w:t xml:space="preserve">Приложение №2: </w:t>
      </w:r>
      <w:r>
        <w:rPr>
          <w:rFonts w:ascii="Liberation Serif" w:hAnsi="Liberation Serif" w:cs="Liberation Serif"/>
        </w:rPr>
        <w:t>Протокол (API) версия сервиса v5 (ФФД 1.2)</w:t>
      </w:r>
    </w:p>
    <w:p w14:paraId="7457316F" w14:textId="77777777" w:rsidR="00C60BBE" w:rsidRDefault="00DA3909" w:rsidP="00C81EC6">
      <w:pPr>
        <w:spacing w:after="160"/>
        <w:jc w:val="both"/>
        <w:rPr>
          <w:rFonts w:ascii="Liberation Serif" w:eastAsia="SimSun" w:hAnsi="Liberation Serif" w:cs="Liberation Serif"/>
        </w:rPr>
      </w:pPr>
      <w:r>
        <w:rPr>
          <w:rFonts w:ascii="Liberation Serif" w:eastAsia="SimSun" w:hAnsi="Liberation Serif" w:cs="Liberation Serif"/>
          <w:b/>
        </w:rPr>
        <w:t xml:space="preserve">Приложение №3: </w:t>
      </w:r>
      <w:r>
        <w:rPr>
          <w:rFonts w:ascii="Liberation Serif" w:eastAsia="SimSun" w:hAnsi="Liberation Serif" w:cs="Liberation Serif"/>
        </w:rPr>
        <w:t>Форма коммерческого предложения</w:t>
      </w:r>
    </w:p>
    <w:p w14:paraId="50106C9B" w14:textId="77777777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</w:t>
      </w:r>
    </w:p>
    <w:p w14:paraId="212344C3" w14:textId="5AA15A4A" w:rsidR="00C60BBE" w:rsidRDefault="00DA3909" w:rsidP="00C81EC6">
      <w:pPr>
        <w:pStyle w:val="afe"/>
        <w:ind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</w:p>
    <w:p w14:paraId="26F006C3" w14:textId="77777777" w:rsidR="00F55D49" w:rsidRDefault="00F55D49" w:rsidP="00C81EC6">
      <w:pPr>
        <w:pStyle w:val="afe"/>
        <w:ind w:left="0"/>
        <w:jc w:val="both"/>
        <w:rPr>
          <w:rFonts w:ascii="Liberation Serif" w:hAnsi="Liberation Serif" w:cs="Liberation Serif"/>
        </w:rPr>
      </w:pPr>
    </w:p>
    <w:p w14:paraId="754F4F4C" w14:textId="7EA21F5A" w:rsidR="00F55D49" w:rsidRDefault="00F55D49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/>
      </w:r>
    </w:p>
    <w:p w14:paraId="2B3FBB9C" w14:textId="77777777" w:rsidR="00C60BBE" w:rsidRDefault="00DA3909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Приложение №1</w:t>
      </w:r>
    </w:p>
    <w:p w14:paraId="470D259D" w14:textId="43B8AC30" w:rsidR="00C60BBE" w:rsidRDefault="00DA3909">
      <w:pPr>
        <w:jc w:val="right"/>
        <w:rPr>
          <w:rFonts w:ascii="Liberation Serif" w:eastAsia="Calibri" w:hAnsi="Liberation Serif" w:cs="Liberation Serif"/>
          <w:b/>
          <w:color w:val="000000"/>
          <w:lang w:eastAsia="en-US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 к Техническому заданию</w:t>
      </w:r>
    </w:p>
    <w:p w14:paraId="5E68DEFC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lang w:eastAsia="en-US"/>
        </w:rPr>
      </w:pPr>
    </w:p>
    <w:p w14:paraId="3156189E" w14:textId="77777777" w:rsidR="00C60BBE" w:rsidRDefault="00DA3909">
      <w:pPr>
        <w:tabs>
          <w:tab w:val="left" w:pos="709"/>
        </w:tabs>
        <w:ind w:left="454"/>
        <w:rPr>
          <w:b/>
          <w:u w:val="single"/>
        </w:rPr>
      </w:pPr>
      <w:r>
        <w:t xml:space="preserve">                                               </w:t>
      </w:r>
      <w:r>
        <w:rPr>
          <w:b/>
          <w:bCs/>
          <w:u w:val="single"/>
        </w:rPr>
        <w:t>ФОРМА ЧЕКА</w:t>
      </w:r>
    </w:p>
    <w:p w14:paraId="4EFB2875" w14:textId="77777777" w:rsidR="00C60BBE" w:rsidRDefault="00C60BBE">
      <w:pPr>
        <w:tabs>
          <w:tab w:val="left" w:pos="709"/>
        </w:tabs>
        <w:ind w:left="454" w:firstLine="255"/>
        <w:jc w:val="right"/>
      </w:pPr>
    </w:p>
    <w:tbl>
      <w:tblPr>
        <w:tblW w:w="5619" w:type="dxa"/>
        <w:tblInd w:w="1425" w:type="dxa"/>
        <w:tblLayout w:type="fixed"/>
        <w:tblLook w:val="04A0" w:firstRow="1" w:lastRow="0" w:firstColumn="1" w:lastColumn="0" w:noHBand="0" w:noVBand="1"/>
      </w:tblPr>
      <w:tblGrid>
        <w:gridCol w:w="2794"/>
        <w:gridCol w:w="2825"/>
      </w:tblGrid>
      <w:tr w:rsidR="00C60BBE" w14:paraId="3B24E227" w14:textId="77777777">
        <w:trPr>
          <w:trHeight w:val="97"/>
        </w:trPr>
        <w:tc>
          <w:tcPr>
            <w:tcW w:w="2794" w:type="dxa"/>
            <w:tcBorders>
              <w:top w:val="single" w:sz="8" w:space="0" w:color="000000"/>
              <w:left w:val="single" w:sz="8" w:space="0" w:color="000000"/>
            </w:tcBorders>
            <w:vAlign w:val="bottom"/>
          </w:tcPr>
          <w:p w14:paraId="144C0026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Кассовый чек</w:t>
            </w:r>
          </w:p>
        </w:tc>
        <w:tc>
          <w:tcPr>
            <w:tcW w:w="2824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42AE7E02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Приход</w:t>
            </w:r>
          </w:p>
        </w:tc>
      </w:tr>
      <w:tr w:rsidR="00C60BBE" w14:paraId="7D6CD8EA" w14:textId="77777777">
        <w:trPr>
          <w:trHeight w:val="97"/>
        </w:trPr>
        <w:tc>
          <w:tcPr>
            <w:tcW w:w="5618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1104BA54" w14:textId="77777777" w:rsidR="00C60BBE" w:rsidRDefault="00DA3909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АО "ЕИРЦ ЛО"</w:t>
            </w:r>
          </w:p>
        </w:tc>
      </w:tr>
      <w:tr w:rsidR="00C60BBE" w14:paraId="1DF2D7DD" w14:textId="77777777">
        <w:trPr>
          <w:trHeight w:val="215"/>
        </w:trPr>
        <w:tc>
          <w:tcPr>
            <w:tcW w:w="5618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53CA963F" w14:textId="77777777" w:rsidR="00C60BBE" w:rsidRDefault="00DA3909">
            <w:pPr>
              <w:widowControl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187340, Ленинградская область, Кировский район, г. Кировск, бульвар Партизанской Славы, д. 5, помещение № 2-H</w:t>
            </w:r>
          </w:p>
        </w:tc>
      </w:tr>
      <w:tr w:rsidR="00C60BBE" w14:paraId="5C41C031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84FFF1F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тел. 8(812)630-20-10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FFB06D3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сайт www.epd47.ru</w:t>
            </w:r>
          </w:p>
        </w:tc>
      </w:tr>
      <w:tr w:rsidR="00C60BBE" w14:paraId="572E3564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176F53C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ИНН 4706034714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BAAEC0B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6692A557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2C31D8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Фискальный документ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250F34D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#233738</w:t>
            </w:r>
          </w:p>
        </w:tc>
      </w:tr>
      <w:tr w:rsidR="00C60BBE" w14:paraId="052A32DD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2DDE8AD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Дата выдачи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634082B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01.09.2024 10:00</w:t>
            </w:r>
          </w:p>
        </w:tc>
      </w:tr>
      <w:tr w:rsidR="00C60BBE" w14:paraId="4013EB48" w14:textId="77777777">
        <w:trPr>
          <w:trHeight w:val="300"/>
        </w:trPr>
        <w:tc>
          <w:tcPr>
            <w:tcW w:w="2794" w:type="dxa"/>
            <w:tcBorders>
              <w:left w:val="single" w:sz="8" w:space="0" w:color="000000"/>
            </w:tcBorders>
          </w:tcPr>
          <w:p w14:paraId="3EEE0893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Адрес расчетов</w:t>
            </w:r>
          </w:p>
        </w:tc>
        <w:tc>
          <w:tcPr>
            <w:tcW w:w="2824" w:type="dxa"/>
            <w:tcBorders>
              <w:right w:val="single" w:sz="8" w:space="0" w:color="000000"/>
            </w:tcBorders>
          </w:tcPr>
          <w:p w14:paraId="4CCBC366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Адрес (индекс, город/район, улица, дом</w:t>
            </w:r>
          </w:p>
        </w:tc>
      </w:tr>
      <w:tr w:rsidR="00C60BBE" w14:paraId="6269ED8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57361115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Место расчетов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03A29FF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ЦОД Исполнителя</w:t>
            </w:r>
          </w:p>
        </w:tc>
      </w:tr>
      <w:tr w:rsidR="00C60BBE" w14:paraId="37FB217E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14CA68B4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Кассир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41F8341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Кассир</w:t>
            </w:r>
          </w:p>
        </w:tc>
      </w:tr>
      <w:tr w:rsidR="00C60BBE" w14:paraId="296990CA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840A03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Номер смены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24E1ADF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#164</w:t>
            </w:r>
          </w:p>
        </w:tc>
      </w:tr>
      <w:tr w:rsidR="00C60BBE" w14:paraId="1E56F6DB" w14:textId="77777777">
        <w:trPr>
          <w:trHeight w:val="8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51E45C9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Документ в смене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40BFEF95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#983</w:t>
            </w:r>
          </w:p>
        </w:tc>
      </w:tr>
      <w:tr w:rsidR="00C60BBE" w14:paraId="15CBB513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948ED3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Версия ФФД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4DC1905A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1,05</w:t>
            </w:r>
          </w:p>
        </w:tc>
      </w:tr>
      <w:tr w:rsidR="00C60BBE" w14:paraId="0C024B9E" w14:textId="77777777">
        <w:trPr>
          <w:trHeight w:val="101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2EE4E5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Адрес сайта ФНС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4B40B23B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563C1"/>
                <w:sz w:val="14"/>
                <w:szCs w:val="14"/>
                <w:u w:val="single"/>
              </w:rPr>
            </w:pPr>
            <w:hyperlink r:id="rId5" w:tgtFrame="http://www.nalog.gov.ru/">
              <w:r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</w:rPr>
                <w:t>www.nalog.gov.ru</w:t>
              </w:r>
            </w:hyperlink>
          </w:p>
        </w:tc>
      </w:tr>
      <w:tr w:rsidR="00C60BBE" w14:paraId="3AEC3997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F1B992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РН 0004729734032715  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0CE71AF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ОФД ООО ПС СТ</w:t>
            </w:r>
          </w:p>
        </w:tc>
      </w:tr>
      <w:tr w:rsidR="00C60BBE" w14:paraId="67EA5BB0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136A28CE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ФН 7281440500855528 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AAC1D3B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ФПД 2262905912</w:t>
            </w:r>
          </w:p>
        </w:tc>
      </w:tr>
      <w:tr w:rsidR="00C60BBE" w14:paraId="69ECC966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4CC676D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Адрес проверки чека в ОФД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0A87712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check.ofd.ru</w:t>
            </w:r>
          </w:p>
        </w:tc>
      </w:tr>
      <w:tr w:rsidR="00C60BBE" w14:paraId="1D905DF9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BF7426B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агента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7BBE016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Агент</w:t>
            </w:r>
          </w:p>
        </w:tc>
      </w:tr>
      <w:tr w:rsidR="00C60BBE" w14:paraId="428694E4" w14:textId="77777777">
        <w:trPr>
          <w:trHeight w:val="151"/>
        </w:trPr>
        <w:tc>
          <w:tcPr>
            <w:tcW w:w="2794" w:type="dxa"/>
            <w:tcBorders>
              <w:top w:val="single" w:sz="4" w:space="0" w:color="000000"/>
              <w:left w:val="single" w:sz="8" w:space="0" w:color="000000"/>
            </w:tcBorders>
          </w:tcPr>
          <w:p w14:paraId="4671D2D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Назначение платежа</w:t>
            </w:r>
          </w:p>
        </w:tc>
        <w:tc>
          <w:tcPr>
            <w:tcW w:w="2824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14:paraId="17B2D448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Оплата жилищно-коммунальных и прочих услуг </w:t>
            </w:r>
            <w:proofErr w:type="gramStart"/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  счету</w:t>
            </w:r>
            <w:proofErr w:type="gramEnd"/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на оплату</w:t>
            </w:r>
          </w:p>
        </w:tc>
      </w:tr>
      <w:tr w:rsidR="00C60BBE" w14:paraId="7836D7D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00AB44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Период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5B33CF7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08.2024</w:t>
            </w:r>
          </w:p>
        </w:tc>
      </w:tr>
      <w:tr w:rsidR="00C60BBE" w14:paraId="63918299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B0487DC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Лицевой счет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7DCFAE2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************</w:t>
            </w:r>
          </w:p>
        </w:tc>
      </w:tr>
      <w:tr w:rsidR="00C60BBE" w14:paraId="36358170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04C00E5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Адрес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ECB3ECF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Район, населенный пункт, улица, дом</w:t>
            </w:r>
          </w:p>
        </w:tc>
      </w:tr>
      <w:tr w:rsidR="00C60BBE" w14:paraId="3D60C1A5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DB3714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80E084A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070C80C4" w14:textId="77777777">
        <w:trPr>
          <w:trHeight w:val="97"/>
        </w:trPr>
        <w:tc>
          <w:tcPr>
            <w:tcW w:w="2794" w:type="dxa"/>
            <w:tcBorders>
              <w:top w:val="single" w:sz="4" w:space="0" w:color="000000"/>
              <w:left w:val="single" w:sz="8" w:space="0" w:color="000000"/>
            </w:tcBorders>
            <w:vAlign w:val="bottom"/>
          </w:tcPr>
          <w:p w14:paraId="43F1AAB6" w14:textId="77777777" w:rsidR="00C60BBE" w:rsidRDefault="00DA3909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1. Электроэнергия ПСК</w:t>
            </w:r>
          </w:p>
        </w:tc>
        <w:tc>
          <w:tcPr>
            <w:tcW w:w="2824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14:paraId="292EE4CE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1*100.00=100.00</w:t>
            </w:r>
          </w:p>
        </w:tc>
      </w:tr>
      <w:tr w:rsidR="00C60BBE" w14:paraId="498452BD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5B48F16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10%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AE1F516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9,09</w:t>
            </w:r>
          </w:p>
        </w:tc>
      </w:tr>
      <w:tr w:rsidR="00C60BBE" w14:paraId="7C9D667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466FF56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способа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E5E8EEA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Полный расчет</w:t>
            </w:r>
          </w:p>
        </w:tc>
      </w:tr>
      <w:tr w:rsidR="00C60BBE" w14:paraId="27DCC035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D71040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предмета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3B452E4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Услуга</w:t>
            </w:r>
          </w:p>
        </w:tc>
      </w:tr>
      <w:tr w:rsidR="00C60BBE" w14:paraId="7D5B65CD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5AC680C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Поставщик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0C463B3E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АО ПСК</w:t>
            </w:r>
          </w:p>
        </w:tc>
      </w:tr>
      <w:tr w:rsidR="00C60BBE" w14:paraId="508608E0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65D771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Тел.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AAE6C85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999-99-99</w:t>
            </w:r>
          </w:p>
        </w:tc>
      </w:tr>
      <w:tr w:rsidR="00C60BBE" w14:paraId="38CA4D2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10F5C0E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ИНН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054B6765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1111111111</w:t>
            </w:r>
          </w:p>
        </w:tc>
      </w:tr>
      <w:tr w:rsidR="00C60BBE" w14:paraId="3F2D39E2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3FECB9A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0D5A525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18D56E29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5126AD8" w14:textId="77777777" w:rsidR="00C60BBE" w:rsidRDefault="00DA3909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2. Обращение с ТКО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E99AED7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1*150.00=150.00</w:t>
            </w:r>
          </w:p>
        </w:tc>
      </w:tr>
      <w:tr w:rsidR="00C60BBE" w14:paraId="1750E4A2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EEFDEB4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20%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33F87FD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</w:t>
            </w:r>
          </w:p>
        </w:tc>
      </w:tr>
      <w:tr w:rsidR="00C60BBE" w14:paraId="1792C090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155FC7A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способа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67B69B3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Полный расчет</w:t>
            </w:r>
          </w:p>
        </w:tc>
      </w:tr>
      <w:tr w:rsidR="00C60BBE" w14:paraId="681E663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3F2013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предмета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624AD70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Услуга</w:t>
            </w:r>
          </w:p>
        </w:tc>
      </w:tr>
      <w:tr w:rsidR="00C60BBE" w14:paraId="2AE323BA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145607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Поставщик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0D91BBED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УК по обращению с отходами в ЛО</w:t>
            </w:r>
          </w:p>
        </w:tc>
      </w:tr>
      <w:tr w:rsidR="00C60BBE" w14:paraId="5494ECC4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6DE6BFD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Тел.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DE1A571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999-99-99</w:t>
            </w:r>
          </w:p>
        </w:tc>
      </w:tr>
      <w:tr w:rsidR="00C60BBE" w14:paraId="31308AAA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04BF9D6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ИНН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DBC7064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1111111111</w:t>
            </w:r>
          </w:p>
        </w:tc>
      </w:tr>
      <w:tr w:rsidR="00C60BBE" w14:paraId="14453E9C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E44698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1917514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37C71BB7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F7F9EF2" w14:textId="77777777" w:rsidR="00C60BBE" w:rsidRDefault="00DA3909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3. Домофон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E016D34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1*50.00=50.00</w:t>
            </w:r>
          </w:p>
        </w:tc>
      </w:tr>
      <w:tr w:rsidR="00C60BBE" w14:paraId="61164C45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C7EFB5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20%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E7C4956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8,33</w:t>
            </w:r>
          </w:p>
        </w:tc>
      </w:tr>
      <w:tr w:rsidR="00C60BBE" w14:paraId="53168996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F78DFB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способа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4B2B317E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Полный расчет</w:t>
            </w:r>
          </w:p>
        </w:tc>
      </w:tr>
      <w:tr w:rsidR="00C60BBE" w14:paraId="309FA14E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22A91F0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предмета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4D1819B9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Услуга</w:t>
            </w:r>
          </w:p>
        </w:tc>
      </w:tr>
      <w:tr w:rsidR="00C60BBE" w14:paraId="6DA4B1A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6FBF1AB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Поставщик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A732023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ООО Интерком</w:t>
            </w:r>
          </w:p>
        </w:tc>
      </w:tr>
      <w:tr w:rsidR="00C60BBE" w14:paraId="4036B376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2407D2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Тел.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F0E3C93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999-99-99</w:t>
            </w:r>
          </w:p>
        </w:tc>
      </w:tr>
      <w:tr w:rsidR="00C60BBE" w14:paraId="126F0EA5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D8F8A7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ИНН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6BFAD7A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1111111111</w:t>
            </w:r>
          </w:p>
        </w:tc>
      </w:tr>
      <w:tr w:rsidR="00C60BBE" w14:paraId="2EDCA01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99183F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E7F90A3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4E1B076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0F7961C" w14:textId="77777777" w:rsidR="00C60BBE" w:rsidRDefault="00DA3909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4. Содержание жилья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54689A4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1*200.00=200.00</w:t>
            </w:r>
          </w:p>
        </w:tc>
      </w:tr>
      <w:tr w:rsidR="00C60BBE" w14:paraId="492DFB60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DF80EC6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не облагается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05BB4A5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0.00</w:t>
            </w:r>
          </w:p>
        </w:tc>
      </w:tr>
      <w:tr w:rsidR="00C60BBE" w14:paraId="65CE5C3D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4117F2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способа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E469BA9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Полный расчет</w:t>
            </w:r>
          </w:p>
        </w:tc>
      </w:tr>
      <w:tr w:rsidR="00C60BBE" w14:paraId="596EC231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8B572B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Признак предмета расчета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3FDC4AC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Услуга</w:t>
            </w:r>
          </w:p>
        </w:tc>
      </w:tr>
      <w:tr w:rsidR="00C60BBE" w14:paraId="717D6826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91CA52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Поставщик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AF76F81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ООО УК</w:t>
            </w:r>
          </w:p>
        </w:tc>
      </w:tr>
      <w:tr w:rsidR="00C60BBE" w14:paraId="0DAD6EEC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7311742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Тел.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FA23A8F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999-99-99</w:t>
            </w:r>
          </w:p>
        </w:tc>
      </w:tr>
      <w:tr w:rsidR="00C60BBE" w14:paraId="128A8F9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518507A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ИНН поставщика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783B383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1111111111</w:t>
            </w:r>
          </w:p>
        </w:tc>
      </w:tr>
      <w:tr w:rsidR="00C60BBE" w14:paraId="442F4554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8B470F2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D5DD7DE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4569ECF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4836DB9" w14:textId="77777777" w:rsidR="00C60BBE" w:rsidRDefault="00DA3909">
            <w:pPr>
              <w:widowControl w:val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115339E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500.00</w:t>
            </w:r>
          </w:p>
        </w:tc>
      </w:tr>
      <w:tr w:rsidR="00C60BBE" w14:paraId="6C4B10C3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0BB4C542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10%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1001C51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9.09</w:t>
            </w:r>
          </w:p>
        </w:tc>
      </w:tr>
      <w:tr w:rsidR="00C60BBE" w14:paraId="2876977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16CEF1AB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НДС 20%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C19E518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33.33</w:t>
            </w:r>
          </w:p>
        </w:tc>
      </w:tr>
      <w:tr w:rsidR="00C60BBE" w14:paraId="4024B4BF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89EAB7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Безналичными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2A23F2C2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500.00</w:t>
            </w:r>
          </w:p>
        </w:tc>
      </w:tr>
      <w:tr w:rsidR="00C60BBE" w14:paraId="098B5859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5B36ED0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5305074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5D5280F5" w14:textId="77777777">
        <w:trPr>
          <w:trHeight w:val="97"/>
        </w:trPr>
        <w:tc>
          <w:tcPr>
            <w:tcW w:w="2794" w:type="dxa"/>
            <w:tcBorders>
              <w:left w:val="single" w:sz="4" w:space="0" w:color="000000"/>
            </w:tcBorders>
            <w:vAlign w:val="bottom"/>
          </w:tcPr>
          <w:p w14:paraId="41C8F884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Система налогообложения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5F2C3E8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ОСН</w:t>
            </w:r>
          </w:p>
        </w:tc>
      </w:tr>
      <w:tr w:rsidR="00C60BBE" w14:paraId="19F03D3F" w14:textId="77777777">
        <w:trPr>
          <w:trHeight w:val="97"/>
        </w:trPr>
        <w:tc>
          <w:tcPr>
            <w:tcW w:w="2794" w:type="dxa"/>
            <w:tcBorders>
              <w:left w:val="single" w:sz="4" w:space="0" w:color="000000"/>
            </w:tcBorders>
            <w:vAlign w:val="bottom"/>
          </w:tcPr>
          <w:p w14:paraId="412A2380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4"/>
                <w:szCs w:val="14"/>
              </w:rPr>
              <w:t>Эл.адрес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отправителя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08A0BFF1" w14:textId="77777777" w:rsidR="00C60BBE" w:rsidRDefault="00DA3909">
            <w:pPr>
              <w:widowControl w:val="0"/>
              <w:jc w:val="right"/>
              <w:rPr>
                <w:rFonts w:ascii="Calibri" w:hAnsi="Calibri" w:cs="Calibri"/>
                <w:color w:val="0563C1"/>
                <w:sz w:val="14"/>
                <w:szCs w:val="14"/>
                <w:u w:val="single"/>
              </w:rPr>
            </w:pPr>
            <w:hyperlink r:id="rId6" w:tgtFrame="mailto:info@epd47.ru">
              <w:r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</w:rPr>
                <w:t>info@epd47.ru</w:t>
              </w:r>
            </w:hyperlink>
          </w:p>
        </w:tc>
      </w:tr>
      <w:tr w:rsidR="00C60BBE" w14:paraId="0B6F89D2" w14:textId="77777777">
        <w:trPr>
          <w:trHeight w:val="97"/>
        </w:trPr>
        <w:tc>
          <w:tcPr>
            <w:tcW w:w="2794" w:type="dxa"/>
            <w:tcBorders>
              <w:left w:val="single" w:sz="4" w:space="0" w:color="000000"/>
            </w:tcBorders>
            <w:vAlign w:val="bottom"/>
          </w:tcPr>
          <w:p w14:paraId="306A524F" w14:textId="77777777" w:rsidR="00C60BBE" w:rsidRDefault="00C60BBE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  <w:tbl>
            <w:tblPr>
              <w:tblW w:w="2549" w:type="dxa"/>
              <w:tblLayout w:type="fixed"/>
              <w:tblCellMar>
                <w:left w:w="1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9"/>
            </w:tblGrid>
            <w:tr w:rsidR="00C60BBE" w14:paraId="4BF340AD" w14:textId="77777777">
              <w:trPr>
                <w:trHeight w:val="97"/>
              </w:trPr>
              <w:tc>
                <w:tcPr>
                  <w:tcW w:w="2549" w:type="dxa"/>
                  <w:tcBorders>
                    <w:left w:val="single" w:sz="8" w:space="0" w:color="000000"/>
                  </w:tcBorders>
                  <w:vAlign w:val="bottom"/>
                </w:tcPr>
                <w:p w14:paraId="79E471EB" w14:textId="77777777" w:rsidR="00C60BBE" w:rsidRDefault="00DA3909">
                  <w:pPr>
                    <w:widowControl w:val="0"/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" behindDoc="0" locked="0" layoutInCell="1" allowOverlap="1" wp14:anchorId="65AD3572" wp14:editId="40E831E7">
                        <wp:simplePos x="0" y="0"/>
                        <wp:positionH relativeFrom="column">
                          <wp:posOffset>1161415</wp:posOffset>
                        </wp:positionH>
                        <wp:positionV relativeFrom="paragraph">
                          <wp:posOffset>-33020</wp:posOffset>
                        </wp:positionV>
                        <wp:extent cx="1094740" cy="1195705"/>
                        <wp:effectExtent l="0" t="0" r="0" b="0"/>
                        <wp:wrapNone/>
                        <wp:docPr id="1" name="_x005F_x0000_s10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_x005F_x0000_s10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4740" cy="1195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</w:tbl>
          <w:p w14:paraId="4E0513E0" w14:textId="77777777" w:rsidR="00C60BBE" w:rsidRDefault="00C60BBE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33D848D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4ADA657A" w14:textId="77777777">
        <w:trPr>
          <w:trHeight w:val="97"/>
        </w:trPr>
        <w:tc>
          <w:tcPr>
            <w:tcW w:w="2794" w:type="dxa"/>
            <w:tcBorders>
              <w:left w:val="single" w:sz="4" w:space="0" w:color="000000"/>
            </w:tcBorders>
            <w:vAlign w:val="bottom"/>
          </w:tcPr>
          <w:p w14:paraId="510700B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4B3A555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1FE6758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3773CA9E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030EC4F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62432C84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6737AC5C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5DDC29F9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5756172A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60FB5D8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63BFFCE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44E602E8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1CC379A8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121EDBE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280F6E32" w14:textId="77777777">
        <w:trPr>
          <w:trHeight w:val="97"/>
        </w:trPr>
        <w:tc>
          <w:tcPr>
            <w:tcW w:w="2794" w:type="dxa"/>
            <w:tcBorders>
              <w:left w:val="single" w:sz="8" w:space="0" w:color="000000"/>
            </w:tcBorders>
            <w:vAlign w:val="bottom"/>
          </w:tcPr>
          <w:p w14:paraId="470A52A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824" w:type="dxa"/>
            <w:tcBorders>
              <w:right w:val="single" w:sz="8" w:space="0" w:color="000000"/>
            </w:tcBorders>
            <w:vAlign w:val="bottom"/>
          </w:tcPr>
          <w:p w14:paraId="7211985F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598F39AF" w14:textId="77777777">
        <w:trPr>
          <w:trHeight w:val="683"/>
        </w:trPr>
        <w:tc>
          <w:tcPr>
            <w:tcW w:w="2794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14:paraId="73034D67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2824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60BD4F11" w14:textId="77777777" w:rsidR="00C60BBE" w:rsidRDefault="00DA3909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60BBE" w14:paraId="4DC87115" w14:textId="77777777">
        <w:trPr>
          <w:trHeight w:val="97"/>
        </w:trPr>
        <w:tc>
          <w:tcPr>
            <w:tcW w:w="2794" w:type="dxa"/>
            <w:vAlign w:val="bottom"/>
          </w:tcPr>
          <w:p w14:paraId="66A4C7BD" w14:textId="77777777" w:rsidR="00C60BBE" w:rsidRDefault="00C60BBE">
            <w:pPr>
              <w:widowControl w:val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824" w:type="dxa"/>
            <w:vAlign w:val="bottom"/>
          </w:tcPr>
          <w:p w14:paraId="5A8F7D58" w14:textId="77777777" w:rsidR="00C60BBE" w:rsidRDefault="00C60BBE">
            <w:pPr>
              <w:widowControl w:val="0"/>
              <w:rPr>
                <w:sz w:val="14"/>
                <w:szCs w:val="14"/>
              </w:rPr>
            </w:pPr>
          </w:p>
        </w:tc>
      </w:tr>
      <w:tr w:rsidR="00C60BBE" w14:paraId="7D8AFCFA" w14:textId="77777777">
        <w:trPr>
          <w:trHeight w:val="97"/>
        </w:trPr>
        <w:tc>
          <w:tcPr>
            <w:tcW w:w="2794" w:type="dxa"/>
            <w:vAlign w:val="bottom"/>
          </w:tcPr>
          <w:p w14:paraId="1DA723D9" w14:textId="77777777" w:rsidR="00C60BBE" w:rsidRDefault="00C60BBE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2824" w:type="dxa"/>
            <w:vAlign w:val="bottom"/>
          </w:tcPr>
          <w:p w14:paraId="301700EB" w14:textId="77777777" w:rsidR="00C60BBE" w:rsidRDefault="00C60BBE">
            <w:pPr>
              <w:widowControl w:val="0"/>
              <w:rPr>
                <w:sz w:val="14"/>
                <w:szCs w:val="14"/>
              </w:rPr>
            </w:pPr>
          </w:p>
        </w:tc>
      </w:tr>
    </w:tbl>
    <w:p w14:paraId="66E6F027" w14:textId="77777777" w:rsidR="00C60BBE" w:rsidRDefault="00DA3909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Приложение №2</w:t>
      </w:r>
    </w:p>
    <w:p w14:paraId="4497FB42" w14:textId="77777777" w:rsidR="00C60BBE" w:rsidRDefault="00DA3909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 Техническому заданию</w:t>
      </w:r>
    </w:p>
    <w:p w14:paraId="158EECD2" w14:textId="77777777" w:rsidR="00C60BBE" w:rsidRDefault="00C60BBE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271FDF99" w14:textId="77777777" w:rsidR="00C60BBE" w:rsidRDefault="00C60BBE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0CD1C9FA" w14:textId="77777777" w:rsidR="00C60BBE" w:rsidRDefault="00C60BBE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673E23AE" w14:textId="77777777" w:rsidR="00C60BBE" w:rsidRDefault="00C60BBE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</w:p>
    <w:p w14:paraId="55EBBC53" w14:textId="77777777" w:rsidR="00C60BBE" w:rsidRDefault="00DA3909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  <w:bookmarkStart w:id="4" w:name="_Hlk207099370"/>
      <w:r>
        <w:rPr>
          <w:rFonts w:ascii="Liberation Serif" w:hAnsi="Liberation Serif" w:cs="Liberation Serif"/>
        </w:rPr>
        <w:t>Протокол (API) версия сервиса v5 (ФФД 1.2)</w:t>
      </w:r>
      <w:bookmarkEnd w:id="4"/>
    </w:p>
    <w:p w14:paraId="4FA4AE7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BC6F8A7" w14:textId="77777777" w:rsidR="00C60BBE" w:rsidRDefault="00DA3909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Размещено отдельным файлом</w:t>
      </w:r>
    </w:p>
    <w:p w14:paraId="1B3E198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8670BD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43F0EBA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224CF8F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93B808F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ABFBF19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912F10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16B69129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4EB9B06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DA719D0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5E95F1F0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96F78ED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47EF5CA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15A80A1F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A990287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B02E8E3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9ACF8E7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4BD55E61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53928C60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820103F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411C24C4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FBB51E9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0424844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9DB0C7B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37A91D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03AC8EF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A3B3481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C5A197B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279087B6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EB306B0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65148944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5FE2F54E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20E997FD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C7898E8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98EC782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588AE26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178DE59D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9AE6A9D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33CD3D0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F96B70A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53F8EACD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F54912B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3A51D82B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70DEB047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2A1D78A6" w14:textId="77777777" w:rsidR="00C60BBE" w:rsidRDefault="00C60BBE">
      <w:pPr>
        <w:tabs>
          <w:tab w:val="left" w:pos="709"/>
        </w:tabs>
        <w:ind w:left="454" w:firstLine="255"/>
        <w:jc w:val="center"/>
        <w:rPr>
          <w:rFonts w:ascii="Liberation Serif" w:hAnsi="Liberation Serif" w:cs="Liberation Serif"/>
        </w:rPr>
      </w:pPr>
    </w:p>
    <w:p w14:paraId="0DD6B583" w14:textId="77777777" w:rsidR="00C60BBE" w:rsidRDefault="00DA3909">
      <w:pPr>
        <w:tabs>
          <w:tab w:val="left" w:pos="709"/>
        </w:tabs>
        <w:ind w:left="454" w:firstLine="255"/>
        <w:jc w:val="right"/>
        <w:rPr>
          <w:rFonts w:ascii="Liberation Serif" w:hAnsi="Liberation Serif" w:cs="Liberation Serif"/>
        </w:rPr>
      </w:pPr>
      <w:bookmarkStart w:id="5" w:name="_Hlk194657480"/>
      <w:r>
        <w:rPr>
          <w:rFonts w:ascii="Liberation Serif" w:hAnsi="Liberation Serif" w:cs="Liberation Serif"/>
        </w:rPr>
        <w:lastRenderedPageBreak/>
        <w:t>Приложение №3</w:t>
      </w:r>
    </w:p>
    <w:p w14:paraId="00FE2222" w14:textId="0B926B16" w:rsidR="00C60BBE" w:rsidRDefault="00DA3909">
      <w:pPr>
        <w:jc w:val="right"/>
        <w:rPr>
          <w:rFonts w:ascii="Liberation Serif" w:eastAsia="Calibri" w:hAnsi="Liberation Serif" w:cs="Liberation Serif"/>
          <w:b/>
          <w:color w:val="000000"/>
          <w:lang w:eastAsia="en-US"/>
        </w:rPr>
      </w:pPr>
      <w:r>
        <w:rPr>
          <w:rFonts w:ascii="Liberation Serif" w:hAnsi="Liberation Serif" w:cs="Liberation Serif"/>
        </w:rPr>
        <w:t xml:space="preserve">                                                                                                                        к Техническому заданию</w:t>
      </w:r>
      <w:bookmarkEnd w:id="5"/>
    </w:p>
    <w:p w14:paraId="30702707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lang w:eastAsia="en-US"/>
        </w:rPr>
      </w:pPr>
    </w:p>
    <w:p w14:paraId="5996059E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lang w:eastAsia="en-US"/>
        </w:rPr>
      </w:pPr>
    </w:p>
    <w:p w14:paraId="6B626E14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lang w:eastAsia="en-US"/>
        </w:rPr>
      </w:pPr>
    </w:p>
    <w:p w14:paraId="3A25D82C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</w:pPr>
    </w:p>
    <w:p w14:paraId="58E2E0D5" w14:textId="77777777" w:rsidR="00C60BBE" w:rsidRDefault="00C60BBE">
      <w:pPr>
        <w:jc w:val="center"/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</w:pPr>
    </w:p>
    <w:p w14:paraId="12D824D9" w14:textId="77777777" w:rsidR="00C60BBE" w:rsidRDefault="00DA3909">
      <w:pPr>
        <w:jc w:val="center"/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u w:val="single"/>
          <w:lang w:eastAsia="en-US"/>
        </w:rPr>
        <w:t>ФОРМА КОММЕРЧЕСКОГО ПРЕДЛОЖЕНИЯ</w:t>
      </w:r>
    </w:p>
    <w:p w14:paraId="090A47AA" w14:textId="7184C969" w:rsidR="00C60BBE" w:rsidRPr="00F55D49" w:rsidRDefault="00B23A9F">
      <w:pPr>
        <w:jc w:val="center"/>
        <w:rPr>
          <w:rFonts w:ascii="Liberation Serif" w:eastAsia="Calibri" w:hAnsi="Liberation Serif" w:cs="Liberation Serif"/>
          <w:b/>
          <w:u w:val="single"/>
          <w:lang w:eastAsia="en-US"/>
        </w:rPr>
      </w:pPr>
      <w:r w:rsidRPr="00F55D49">
        <w:rPr>
          <w:rFonts w:ascii="Liberation Serif" w:eastAsia="Calibri" w:hAnsi="Liberation Serif" w:cs="Liberation Serif"/>
          <w:b/>
          <w:u w:val="single"/>
          <w:lang w:eastAsia="en-US"/>
        </w:rPr>
        <w:t>Сводная таблица стоимости работ/услуг</w:t>
      </w:r>
    </w:p>
    <w:p w14:paraId="6A6C0C63" w14:textId="77777777" w:rsidR="00C60BBE" w:rsidRPr="00F55D49" w:rsidRDefault="00DA3909">
      <w:pPr>
        <w:tabs>
          <w:tab w:val="left" w:pos="3544"/>
        </w:tabs>
        <w:ind w:left="-567" w:firstLine="567"/>
        <w:jc w:val="both"/>
        <w:rPr>
          <w:rFonts w:ascii="Liberation Serif" w:hAnsi="Liberation Serif" w:cs="Liberation Serif"/>
          <w:u w:val="single"/>
        </w:rPr>
      </w:pPr>
      <w:r w:rsidRPr="00F55D49">
        <w:rPr>
          <w:rFonts w:ascii="Liberation Serif" w:hAnsi="Liberation Serif" w:cs="Liberation Serif"/>
          <w:u w:val="single"/>
        </w:rPr>
        <w:t>Наименование и адрес организации: ________________________</w:t>
      </w:r>
    </w:p>
    <w:p w14:paraId="4E2424AE" w14:textId="77777777" w:rsidR="00C60BBE" w:rsidRPr="00F55D49" w:rsidRDefault="00DA3909">
      <w:pPr>
        <w:tabs>
          <w:tab w:val="left" w:pos="3544"/>
        </w:tabs>
        <w:ind w:left="-567" w:firstLine="567"/>
        <w:jc w:val="both"/>
        <w:rPr>
          <w:rFonts w:ascii="Liberation Serif" w:hAnsi="Liberation Serif" w:cs="Liberation Serif"/>
          <w:u w:val="single"/>
        </w:rPr>
      </w:pPr>
      <w:r w:rsidRPr="00F55D49">
        <w:rPr>
          <w:rFonts w:ascii="Liberation Serif" w:hAnsi="Liberation Serif" w:cs="Liberation Serif"/>
          <w:u w:val="single"/>
        </w:rPr>
        <w:t>Наименование: оказание услуг по аренде онлайн-касс со встроенными фискальными накопителями</w:t>
      </w:r>
    </w:p>
    <w:p w14:paraId="5BA00492" w14:textId="77777777" w:rsidR="00C60BBE" w:rsidRPr="00F55D49" w:rsidRDefault="00C60BBE">
      <w:pPr>
        <w:jc w:val="center"/>
        <w:rPr>
          <w:rFonts w:ascii="Liberation Serif" w:eastAsia="Calibri" w:hAnsi="Liberation Serif" w:cs="Liberation Serif"/>
          <w:b/>
          <w:u w:val="single"/>
          <w:lang w:eastAsia="en-US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060"/>
        <w:gridCol w:w="2725"/>
        <w:gridCol w:w="1088"/>
        <w:gridCol w:w="960"/>
        <w:gridCol w:w="1538"/>
        <w:gridCol w:w="1276"/>
        <w:gridCol w:w="1559"/>
      </w:tblGrid>
      <w:tr w:rsidR="00F55D49" w:rsidRPr="00F55D49" w14:paraId="15BBC06A" w14:textId="77777777" w:rsidTr="002754A7">
        <w:trPr>
          <w:trHeight w:val="33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0D59" w14:textId="77777777" w:rsidR="002754A7" w:rsidRPr="00F55D49" w:rsidRDefault="002754A7" w:rsidP="002754A7">
            <w:pPr>
              <w:suppressAutoHyphens w:val="0"/>
              <w:jc w:val="center"/>
            </w:pPr>
            <w:r w:rsidRPr="00F55D49">
              <w:t>В ценах на момент подачи заявки на участие в закупке: «_</w:t>
            </w:r>
            <w:proofErr w:type="gramStart"/>
            <w:r w:rsidRPr="00F55D49">
              <w:t>_»_</w:t>
            </w:r>
            <w:proofErr w:type="gramEnd"/>
            <w:r w:rsidRPr="00F55D49">
              <w:t>__________ 202__ г.</w:t>
            </w:r>
          </w:p>
        </w:tc>
      </w:tr>
      <w:tr w:rsidR="00F55D49" w:rsidRPr="00F55D49" w14:paraId="44D93714" w14:textId="77777777" w:rsidTr="002754A7">
        <w:trPr>
          <w:trHeight w:val="6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ED15502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№ п/п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FB717E7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E1CBB27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Ед. изм.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F44B6E3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Кол-во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A28F5A3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0643985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Общая стоимость, руб. (без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FFF6BD9" w14:textId="77777777" w:rsidR="002754A7" w:rsidRPr="00F55D49" w:rsidRDefault="002754A7" w:rsidP="002754A7">
            <w:pPr>
              <w:suppressAutoHyphens w:val="0"/>
              <w:jc w:val="center"/>
              <w:rPr>
                <w:sz w:val="22"/>
                <w:szCs w:val="22"/>
              </w:rPr>
            </w:pPr>
            <w:r w:rsidRPr="00F55D49">
              <w:rPr>
                <w:sz w:val="22"/>
                <w:szCs w:val="22"/>
              </w:rPr>
              <w:t>Примечания</w:t>
            </w:r>
          </w:p>
        </w:tc>
      </w:tr>
      <w:tr w:rsidR="00F55D49" w:rsidRPr="00F55D49" w14:paraId="6B90AF63" w14:textId="77777777" w:rsidTr="002754A7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C22CC89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E0D8E8B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9223E1E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1B5D3A6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7855D79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25FC074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E66DF49" w14:textId="77777777" w:rsidR="002754A7" w:rsidRPr="00F55D49" w:rsidRDefault="002754A7" w:rsidP="002754A7">
            <w:pPr>
              <w:suppressAutoHyphens w:val="0"/>
              <w:jc w:val="center"/>
              <w:rPr>
                <w:i/>
                <w:iCs/>
                <w:sz w:val="18"/>
                <w:szCs w:val="18"/>
              </w:rPr>
            </w:pPr>
            <w:r w:rsidRPr="00F55D49">
              <w:rPr>
                <w:i/>
                <w:iCs/>
                <w:sz w:val="18"/>
                <w:szCs w:val="18"/>
              </w:rPr>
              <w:t>7</w:t>
            </w:r>
          </w:p>
        </w:tc>
      </w:tr>
      <w:tr w:rsidR="00F55D49" w:rsidRPr="00F55D49" w14:paraId="32AC4CAA" w14:textId="77777777" w:rsidTr="002754A7">
        <w:trPr>
          <w:trHeight w:val="88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47D3" w14:textId="48FF5404" w:rsidR="002754A7" w:rsidRPr="00F55D49" w:rsidRDefault="002754A7" w:rsidP="002754A7">
            <w:pPr>
              <w:suppressAutoHyphens w:val="0"/>
              <w:jc w:val="both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1.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141FE" w14:textId="6257A988" w:rsidR="002754A7" w:rsidRPr="00F55D49" w:rsidRDefault="002754A7" w:rsidP="002754A7">
            <w:pPr>
              <w:suppressAutoHyphens w:val="0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Оказание услуг по аренде онлайн-касс со встроенными фискальными накопителями  (предоставление права использования программы для ЭВМ 12 месяцев, хранение, обработка, перерегистрация, передача данных в ФНС, доступ в личный кабинет, копии чека Покупателю, ориентировочное количество фискальных накопителей на 12 месяцев -48 штук) 12 месяцев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D8D07" w14:textId="5C28E08F" w:rsidR="002754A7" w:rsidRPr="00F55D49" w:rsidRDefault="002754A7" w:rsidP="002754A7">
            <w:pPr>
              <w:suppressAutoHyphens w:val="0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</w:t>
            </w:r>
            <w:proofErr w:type="spellStart"/>
            <w:r w:rsidRPr="00F55D49">
              <w:rPr>
                <w:sz w:val="26"/>
                <w:szCs w:val="26"/>
              </w:rPr>
              <w:t>Усл.ед</w:t>
            </w:r>
            <w:proofErr w:type="spellEnd"/>
            <w:r w:rsidRPr="00F55D49">
              <w:rPr>
                <w:sz w:val="26"/>
                <w:szCs w:val="2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4AFE" w14:textId="273BBC65" w:rsidR="002754A7" w:rsidRPr="00F55D49" w:rsidRDefault="002754A7" w:rsidP="002754A7">
            <w:pPr>
              <w:suppressAutoHyphens w:val="0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1B915" w14:textId="77777777" w:rsidR="002754A7" w:rsidRPr="00F55D49" w:rsidRDefault="002754A7" w:rsidP="002754A7">
            <w:pPr>
              <w:suppressAutoHyphens w:val="0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6270F" w14:textId="77777777" w:rsidR="002754A7" w:rsidRPr="00F55D49" w:rsidRDefault="002754A7" w:rsidP="002754A7">
            <w:pPr>
              <w:suppressAutoHyphens w:val="0"/>
              <w:jc w:val="right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2869" w14:textId="77777777" w:rsidR="002754A7" w:rsidRPr="00F55D49" w:rsidRDefault="002754A7" w:rsidP="002754A7">
            <w:pPr>
              <w:suppressAutoHyphens w:val="0"/>
              <w:rPr>
                <w:sz w:val="26"/>
                <w:szCs w:val="26"/>
              </w:rPr>
            </w:pPr>
            <w:r w:rsidRPr="00F55D49">
              <w:rPr>
                <w:sz w:val="26"/>
                <w:szCs w:val="26"/>
              </w:rPr>
              <w:t> </w:t>
            </w:r>
          </w:p>
        </w:tc>
      </w:tr>
      <w:tr w:rsidR="00F55D49" w:rsidRPr="00F55D49" w14:paraId="54AC3FDD" w14:textId="77777777" w:rsidTr="002754A7">
        <w:trPr>
          <w:trHeight w:val="315"/>
        </w:trPr>
        <w:tc>
          <w:tcPr>
            <w:tcW w:w="58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97611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ИТОГО без НДС, руб.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33E2D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E936" w14:textId="77777777" w:rsidR="002754A7" w:rsidRPr="00F55D49" w:rsidRDefault="002754A7" w:rsidP="002754A7">
            <w:pPr>
              <w:suppressAutoHyphens w:val="0"/>
              <w:jc w:val="right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3A48B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55D49" w:rsidRPr="00F55D49" w14:paraId="58D4C694" w14:textId="77777777" w:rsidTr="002754A7">
        <w:trPr>
          <w:trHeight w:val="315"/>
        </w:trPr>
        <w:tc>
          <w:tcPr>
            <w:tcW w:w="58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AD32E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НДС, руб.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7A01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96096" w14:textId="77777777" w:rsidR="002754A7" w:rsidRPr="00F55D49" w:rsidRDefault="002754A7" w:rsidP="002754A7">
            <w:pPr>
              <w:suppressAutoHyphens w:val="0"/>
              <w:jc w:val="right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B4DCF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55D49" w:rsidRPr="00F55D49" w14:paraId="64C8690F" w14:textId="77777777" w:rsidTr="002754A7">
        <w:trPr>
          <w:trHeight w:val="315"/>
        </w:trPr>
        <w:tc>
          <w:tcPr>
            <w:tcW w:w="58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3076F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ИТОГО с НДС, руб.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12E34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448D" w14:textId="77777777" w:rsidR="002754A7" w:rsidRPr="00F55D49" w:rsidRDefault="002754A7" w:rsidP="002754A7">
            <w:pPr>
              <w:suppressAutoHyphens w:val="0"/>
              <w:jc w:val="right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0AFE3" w14:textId="77777777" w:rsidR="002754A7" w:rsidRPr="00F55D49" w:rsidRDefault="002754A7" w:rsidP="002754A7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F55D49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5267ECED" w14:textId="77777777" w:rsidR="00C60BBE" w:rsidRPr="00F55D49" w:rsidRDefault="00DA3909">
      <w:pPr>
        <w:tabs>
          <w:tab w:val="left" w:pos="709"/>
        </w:tabs>
        <w:ind w:left="454" w:firstLine="255"/>
        <w:rPr>
          <w:u w:val="single"/>
        </w:rPr>
      </w:pPr>
      <w:r w:rsidRPr="00F55D49">
        <w:rPr>
          <w:rFonts w:ascii="Liberation Serif" w:hAnsi="Liberation Serif" w:cs="Liberation Serif"/>
          <w:u w:val="single"/>
        </w:rPr>
        <w:t>Срок действия коммерческого предложения</w:t>
      </w:r>
      <w:r w:rsidRPr="00F55D49">
        <w:rPr>
          <w:u w:val="single"/>
        </w:rPr>
        <w:t>:</w:t>
      </w:r>
    </w:p>
    <w:p w14:paraId="77F922ED" w14:textId="77777777" w:rsidR="00C60BBE" w:rsidRDefault="00C60BBE">
      <w:pPr>
        <w:tabs>
          <w:tab w:val="left" w:pos="709"/>
        </w:tabs>
        <w:ind w:left="454" w:firstLine="255"/>
      </w:pPr>
    </w:p>
    <w:p w14:paraId="2BBDCE58" w14:textId="77777777" w:rsidR="00C60BBE" w:rsidRDefault="00C60BBE">
      <w:pPr>
        <w:tabs>
          <w:tab w:val="left" w:pos="709"/>
        </w:tabs>
        <w:ind w:left="454" w:firstLine="255"/>
      </w:pPr>
    </w:p>
    <w:p w14:paraId="2BA1BD58" w14:textId="77777777" w:rsidR="00C60BBE" w:rsidRDefault="00C60BBE">
      <w:pPr>
        <w:tabs>
          <w:tab w:val="left" w:pos="709"/>
        </w:tabs>
        <w:ind w:left="454" w:firstLine="255"/>
      </w:pPr>
    </w:p>
    <w:p w14:paraId="76E9955C" w14:textId="77777777" w:rsidR="00C60BBE" w:rsidRDefault="00DA3909">
      <w:pPr>
        <w:tabs>
          <w:tab w:val="left" w:pos="709"/>
        </w:tabs>
        <w:ind w:left="454" w:firstLine="255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Руководитель       _________________    /_________________/</w:t>
      </w:r>
    </w:p>
    <w:p w14:paraId="7A13D3B1" w14:textId="77777777" w:rsidR="00C60BBE" w:rsidRDefault="00DA3909">
      <w:pPr>
        <w:tabs>
          <w:tab w:val="left" w:pos="709"/>
        </w:tabs>
        <w:ind w:left="454" w:firstLine="255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                                      Подпись                    Расшифровка</w:t>
      </w:r>
    </w:p>
    <w:sectPr w:rsidR="00C60BBE" w:rsidSect="00C81EC6">
      <w:pgSz w:w="11906" w:h="16838"/>
      <w:pgMar w:top="851" w:right="567" w:bottom="90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charset w:val="CC"/>
    <w:family w:val="roman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7795"/>
    <w:multiLevelType w:val="multilevel"/>
    <w:tmpl w:val="A9828DC2"/>
    <w:lvl w:ilvl="0">
      <w:start w:val="3"/>
      <w:numFmt w:val="decimal"/>
      <w:lvlText w:val="%1."/>
      <w:lvlJc w:val="left"/>
      <w:pPr>
        <w:tabs>
          <w:tab w:val="num" w:pos="852"/>
        </w:tabs>
        <w:ind w:left="7063" w:hanging="540"/>
      </w:pPr>
    </w:lvl>
    <w:lvl w:ilvl="1">
      <w:start w:val="5"/>
      <w:numFmt w:val="decimal"/>
      <w:lvlText w:val="%1.%2."/>
      <w:lvlJc w:val="left"/>
      <w:pPr>
        <w:tabs>
          <w:tab w:val="num" w:pos="852"/>
        </w:tabs>
        <w:ind w:left="1452" w:hanging="540"/>
      </w:p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2707" w:hanging="720"/>
      </w:pPr>
    </w:lvl>
    <w:lvl w:ilvl="3">
      <w:start w:val="1"/>
      <w:numFmt w:val="decimal"/>
      <w:lvlText w:val="%1.%2.%3.%4."/>
      <w:lvlJc w:val="left"/>
      <w:pPr>
        <w:tabs>
          <w:tab w:val="num" w:pos="852"/>
        </w:tabs>
        <w:ind w:left="1752" w:hanging="720"/>
      </w:pPr>
    </w:lvl>
    <w:lvl w:ilvl="4">
      <w:start w:val="1"/>
      <w:numFmt w:val="decimal"/>
      <w:lvlText w:val="%1.%2.%3.%4.%5."/>
      <w:lvlJc w:val="left"/>
      <w:pPr>
        <w:tabs>
          <w:tab w:val="num" w:pos="852"/>
        </w:tabs>
        <w:ind w:left="2172" w:hanging="1080"/>
      </w:pPr>
    </w:lvl>
    <w:lvl w:ilvl="5">
      <w:start w:val="1"/>
      <w:numFmt w:val="decimal"/>
      <w:lvlText w:val="%1.%2.%3.%4.%5.%6."/>
      <w:lvlJc w:val="left"/>
      <w:pPr>
        <w:tabs>
          <w:tab w:val="num" w:pos="852"/>
        </w:tabs>
        <w:ind w:left="223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52"/>
        </w:tabs>
        <w:ind w:left="26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"/>
        </w:tabs>
        <w:ind w:left="27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52"/>
        </w:tabs>
        <w:ind w:left="3132" w:hanging="1800"/>
      </w:pPr>
    </w:lvl>
  </w:abstractNum>
  <w:abstractNum w:abstractNumId="1" w15:restartNumberingAfterBreak="0">
    <w:nsid w:val="051E791D"/>
    <w:multiLevelType w:val="multilevel"/>
    <w:tmpl w:val="5768B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4E406E"/>
    <w:multiLevelType w:val="multilevel"/>
    <w:tmpl w:val="D4E4E8F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200" w:hanging="1800"/>
      </w:pPr>
    </w:lvl>
  </w:abstractNum>
  <w:abstractNum w:abstractNumId="3" w15:restartNumberingAfterBreak="0">
    <w:nsid w:val="45BA3352"/>
    <w:multiLevelType w:val="multilevel"/>
    <w:tmpl w:val="1C380B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7DA5081"/>
    <w:multiLevelType w:val="multilevel"/>
    <w:tmpl w:val="566283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200" w:hanging="1800"/>
      </w:pPr>
    </w:lvl>
  </w:abstractNum>
  <w:abstractNum w:abstractNumId="5" w15:restartNumberingAfterBreak="0">
    <w:nsid w:val="7AB6770F"/>
    <w:multiLevelType w:val="multilevel"/>
    <w:tmpl w:val="974CA4E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7477247">
    <w:abstractNumId w:val="5"/>
  </w:num>
  <w:num w:numId="2" w16cid:durableId="796922139">
    <w:abstractNumId w:val="0"/>
  </w:num>
  <w:num w:numId="3" w16cid:durableId="2054497454">
    <w:abstractNumId w:val="4"/>
  </w:num>
  <w:num w:numId="4" w16cid:durableId="1045719468">
    <w:abstractNumId w:val="2"/>
  </w:num>
  <w:num w:numId="5" w16cid:durableId="850220023">
    <w:abstractNumId w:val="1"/>
  </w:num>
  <w:num w:numId="6" w16cid:durableId="1495949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BE"/>
    <w:rsid w:val="00045E02"/>
    <w:rsid w:val="00090FC4"/>
    <w:rsid w:val="001805CB"/>
    <w:rsid w:val="001C1F1E"/>
    <w:rsid w:val="0026374A"/>
    <w:rsid w:val="002754A7"/>
    <w:rsid w:val="003508CD"/>
    <w:rsid w:val="00474FED"/>
    <w:rsid w:val="00532226"/>
    <w:rsid w:val="005B6342"/>
    <w:rsid w:val="005D4DBA"/>
    <w:rsid w:val="00642B64"/>
    <w:rsid w:val="0065561D"/>
    <w:rsid w:val="00744247"/>
    <w:rsid w:val="00770405"/>
    <w:rsid w:val="007A2B73"/>
    <w:rsid w:val="007E333D"/>
    <w:rsid w:val="009A53B7"/>
    <w:rsid w:val="009F6EE1"/>
    <w:rsid w:val="00A851FE"/>
    <w:rsid w:val="00A85D26"/>
    <w:rsid w:val="00B23A9F"/>
    <w:rsid w:val="00B82655"/>
    <w:rsid w:val="00B85C44"/>
    <w:rsid w:val="00B921F2"/>
    <w:rsid w:val="00B94045"/>
    <w:rsid w:val="00C60BBE"/>
    <w:rsid w:val="00C81EC6"/>
    <w:rsid w:val="00DA3909"/>
    <w:rsid w:val="00DE63C6"/>
    <w:rsid w:val="00E0316B"/>
    <w:rsid w:val="00EE79E9"/>
    <w:rsid w:val="00F5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D955"/>
  <w15:docId w15:val="{90B9A7A0-BB45-4416-A3B4-A571BC61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1">
    <w:name w:val="Заголовок 1 Знак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link w:val="aa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customStyle="1" w:styleId="12">
    <w:name w:val="Гиперссылка1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d">
    <w:name w:val="Символ сноски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FontStyle51">
    <w:name w:val="Font Style51"/>
    <w:qFormat/>
    <w:rPr>
      <w:rFonts w:ascii="Times New Roman" w:hAnsi="Times New Roman" w:cs="Times New Roman"/>
      <w:sz w:val="20"/>
      <w:szCs w:val="20"/>
    </w:rPr>
  </w:style>
  <w:style w:type="character" w:customStyle="1" w:styleId="af3">
    <w:name w:val="Текст выноски Знак"/>
    <w:link w:val="af4"/>
    <w:qFormat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link w:val="af6"/>
    <w:qFormat/>
    <w:rPr>
      <w:sz w:val="28"/>
      <w:lang w:val="en-US" w:eastAsia="en-US"/>
    </w:rPr>
  </w:style>
  <w:style w:type="character" w:customStyle="1" w:styleId="23">
    <w:name w:val="Основной текст 2 Знак"/>
    <w:link w:val="24"/>
    <w:qFormat/>
    <w:rPr>
      <w:sz w:val="24"/>
      <w:szCs w:val="24"/>
    </w:rPr>
  </w:style>
  <w:style w:type="character" w:customStyle="1" w:styleId="CourierNew17pt">
    <w:name w:val="Основной текст + Courier New;17 pt;Полужирный"/>
    <w:uiPriority w:val="99"/>
    <w:qFormat/>
    <w:rPr>
      <w:rFonts w:ascii="Courier New" w:hAnsi="Courier New"/>
      <w:b/>
      <w:sz w:val="34"/>
      <w:u w:val="none"/>
    </w:rPr>
  </w:style>
  <w:style w:type="character" w:styleId="af7">
    <w:name w:val="annotation reference"/>
    <w:uiPriority w:val="99"/>
    <w:unhideWhenUsed/>
    <w:qFormat/>
    <w:rPr>
      <w:sz w:val="16"/>
      <w:szCs w:val="16"/>
    </w:rPr>
  </w:style>
  <w:style w:type="character" w:customStyle="1" w:styleId="af8">
    <w:name w:val="Текст сноски Знак"/>
    <w:basedOn w:val="a0"/>
    <w:link w:val="af9"/>
    <w:qFormat/>
  </w:style>
  <w:style w:type="paragraph" w:styleId="a4">
    <w:name w:val="Title"/>
    <w:basedOn w:val="a"/>
    <w:next w:val="af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Arial"/>
    </w:rPr>
  </w:style>
  <w:style w:type="paragraph" w:styleId="af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d">
    <w:name w:val="index heading"/>
    <w:basedOn w:val="a4"/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0">
    <w:name w:val="Колонтитул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f9">
    <w:name w:val="footnote text"/>
    <w:basedOn w:val="a"/>
    <w:link w:val="af8"/>
    <w:rPr>
      <w:sz w:val="20"/>
      <w:szCs w:val="20"/>
    </w:rPr>
  </w:style>
  <w:style w:type="paragraph" w:styleId="af0">
    <w:name w:val="endnote text"/>
    <w:basedOn w:val="a"/>
    <w:link w:val="af"/>
    <w:uiPriority w:val="99"/>
    <w:semiHidden/>
    <w:unhideWhenUsed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TOC Heading"/>
    <w:uiPriority w:val="39"/>
    <w:unhideWhenUsed/>
    <w:rPr>
      <w:lang w:eastAsia="zh-CN"/>
    </w:rPr>
  </w:style>
  <w:style w:type="paragraph" w:styleId="aff2">
    <w:name w:val="table of figures"/>
    <w:basedOn w:val="a"/>
    <w:next w:val="a"/>
    <w:uiPriority w:val="99"/>
    <w:unhideWhenUsed/>
    <w:qFormat/>
  </w:style>
  <w:style w:type="paragraph" w:styleId="26">
    <w:name w:val="Body Text Indent 2"/>
    <w:basedOn w:val="a"/>
    <w:qFormat/>
    <w:pPr>
      <w:ind w:left="360"/>
      <w:jc w:val="center"/>
    </w:pPr>
    <w:rPr>
      <w:b/>
      <w:bCs/>
    </w:rPr>
  </w:style>
  <w:style w:type="paragraph" w:styleId="24">
    <w:name w:val="Body Text 2"/>
    <w:basedOn w:val="a"/>
    <w:link w:val="23"/>
    <w:qFormat/>
    <w:pPr>
      <w:spacing w:after="120" w:line="480" w:lineRule="auto"/>
    </w:pPr>
    <w:rPr>
      <w:lang w:val="en-US" w:eastAsia="en-US"/>
    </w:rPr>
  </w:style>
  <w:style w:type="paragraph" w:customStyle="1" w:styleId="Style9">
    <w:name w:val="Style9"/>
    <w:basedOn w:val="a"/>
    <w:qFormat/>
    <w:pPr>
      <w:widowControl w:val="0"/>
      <w:spacing w:line="276" w:lineRule="exact"/>
      <w:jc w:val="both"/>
    </w:pPr>
  </w:style>
  <w:style w:type="paragraph" w:styleId="af4">
    <w:name w:val="Balloon Text"/>
    <w:basedOn w:val="a"/>
    <w:link w:val="af3"/>
    <w:qFormat/>
    <w:rPr>
      <w:rFonts w:ascii="Tahoma" w:hAnsi="Tahoma"/>
      <w:sz w:val="16"/>
      <w:szCs w:val="16"/>
      <w:lang w:val="en-US" w:eastAsia="en-US"/>
    </w:rPr>
  </w:style>
  <w:style w:type="paragraph" w:customStyle="1" w:styleId="Style6">
    <w:name w:val="Style6"/>
    <w:basedOn w:val="a"/>
    <w:uiPriority w:val="99"/>
    <w:qFormat/>
    <w:pPr>
      <w:widowControl w:val="0"/>
      <w:spacing w:line="294" w:lineRule="exact"/>
    </w:pPr>
    <w:rPr>
      <w:rFonts w:ascii="Franklin Gothic Heavy" w:hAnsi="Franklin Gothic Heavy"/>
    </w:rPr>
  </w:style>
  <w:style w:type="paragraph" w:styleId="af6">
    <w:name w:val="Body Text Indent"/>
    <w:basedOn w:val="a"/>
    <w:link w:val="af5"/>
    <w:pPr>
      <w:spacing w:line="360" w:lineRule="auto"/>
      <w:ind w:firstLine="720"/>
      <w:jc w:val="both"/>
    </w:pPr>
    <w:rPr>
      <w:sz w:val="28"/>
      <w:szCs w:val="20"/>
      <w:lang w:val="en-US" w:eastAsia="en-US"/>
    </w:rPr>
  </w:style>
  <w:style w:type="paragraph" w:customStyle="1" w:styleId="aff3">
    <w:name w:val="Содержимое таблицы"/>
    <w:basedOn w:val="a"/>
    <w:qFormat/>
    <w:pPr>
      <w:suppressLineNumbers/>
    </w:pPr>
    <w:rPr>
      <w:lang w:eastAsia="ar-SA"/>
    </w:rPr>
  </w:style>
  <w:style w:type="paragraph" w:customStyle="1" w:styleId="aff4">
    <w:name w:val="Стиль"/>
    <w:qFormat/>
    <w:pPr>
      <w:widowControl w:val="0"/>
    </w:pPr>
    <w:rPr>
      <w:spacing w:val="-1"/>
      <w:sz w:val="24"/>
      <w:vertAlign w:val="subscript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before="1"/>
      <w:ind w:left="55"/>
    </w:pPr>
    <w:rPr>
      <w:rFonts w:ascii="Arial" w:eastAsia="Arial" w:hAnsi="Arial" w:cs="Arial"/>
      <w:sz w:val="22"/>
      <w:szCs w:val="22"/>
      <w:lang w:bidi="ru-RU"/>
    </w:rPr>
  </w:style>
  <w:style w:type="table" w:styleId="aff5">
    <w:name w:val="Table Grid"/>
    <w:uiPriority w:val="5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aliases w:val="Заголовок 1 Знак1"/>
    <w:link w:val="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aliases w:val="Заголовок 3 Знак1"/>
    <w:link w:val="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aliases w:val="Заголовок 4 Знак1"/>
    <w:link w:val="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aliases w:val="Заголовок 5 Знак1"/>
    <w:link w:val="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Сетка таблицы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annotation text"/>
    <w:basedOn w:val="a"/>
    <w:link w:val="aff7"/>
    <w:uiPriority w:val="99"/>
    <w:semiHidden/>
    <w:unhideWhenUsed/>
    <w:rsid w:val="007E333D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7E333D"/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E333D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E3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4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pd47.ru" TargetMode="External"/><Relationship Id="rId5" Type="http://schemas.openxmlformats.org/officeDocument/2006/relationships/hyperlink" Target="http://www.nalog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8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GTK-1</Company>
  <LinksUpToDate>false</LinksUpToDate>
  <CharactersWithSpaces>19082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Kipyatkov.DA</dc:creator>
  <dc:description/>
  <cp:lastModifiedBy>Семакина Ольга Владимировна</cp:lastModifiedBy>
  <cp:revision>12</cp:revision>
  <dcterms:created xsi:type="dcterms:W3CDTF">2025-09-24T07:50:00Z</dcterms:created>
  <dcterms:modified xsi:type="dcterms:W3CDTF">2025-09-30T11:48:00Z</dcterms:modified>
  <dc:language>ru-RU</dc:language>
  <cp:version>1048576</cp:version>
</cp:coreProperties>
</file>